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68223D" w14:textId="3F587C69" w:rsidR="008128AD" w:rsidRDefault="0034600C" w:rsidP="008128AD">
      <w:pPr>
        <w:pStyle w:val="NormalWeb"/>
      </w:pPr>
      <w:r>
        <w:rPr>
          <w:noProof/>
        </w:rPr>
        <w:pict w14:anchorId="54D6611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44pt;margin-top:-24.65pt;width:362pt;height:126.65pt;z-index:251659264;mso-position-horizontal-relative:text;mso-position-vertical-relative:text;mso-width-relative:page;mso-height-relative:page">
            <v:imagedata r:id="rId4" r:href="rId5"/>
          </v:shape>
        </w:pict>
      </w:r>
    </w:p>
    <w:p w14:paraId="2DF650F5" w14:textId="77777777" w:rsidR="008128AD" w:rsidRDefault="008128AD" w:rsidP="008128AD">
      <w:pPr>
        <w:tabs>
          <w:tab w:val="left" w:pos="1134"/>
          <w:tab w:val="left" w:pos="1200"/>
        </w:tabs>
        <w:spacing w:line="360" w:lineRule="auto"/>
        <w:rPr>
          <w:rFonts w:ascii="Arial" w:hAnsi="Arial" w:cs="Arial"/>
          <w:b/>
          <w:sz w:val="22"/>
          <w:szCs w:val="22"/>
        </w:rPr>
      </w:pPr>
    </w:p>
    <w:p w14:paraId="5D8C95D4" w14:textId="77777777" w:rsidR="008128AD" w:rsidRDefault="008128AD" w:rsidP="008128AD">
      <w:pPr>
        <w:tabs>
          <w:tab w:val="left" w:pos="1134"/>
          <w:tab w:val="left" w:pos="1200"/>
        </w:tabs>
        <w:spacing w:line="360" w:lineRule="auto"/>
        <w:rPr>
          <w:rFonts w:ascii="Arial" w:hAnsi="Arial" w:cs="Arial"/>
          <w:b/>
          <w:sz w:val="22"/>
          <w:szCs w:val="22"/>
        </w:rPr>
      </w:pPr>
    </w:p>
    <w:p w14:paraId="755CC326" w14:textId="77777777" w:rsidR="008128AD" w:rsidRDefault="008128AD" w:rsidP="008128AD">
      <w:pPr>
        <w:tabs>
          <w:tab w:val="left" w:pos="1134"/>
          <w:tab w:val="left" w:pos="1200"/>
        </w:tabs>
        <w:spacing w:line="360" w:lineRule="auto"/>
        <w:rPr>
          <w:rFonts w:ascii="Arial" w:hAnsi="Arial" w:cs="Arial"/>
          <w:b/>
          <w:sz w:val="22"/>
          <w:szCs w:val="22"/>
        </w:rPr>
      </w:pPr>
    </w:p>
    <w:p w14:paraId="02B7808B" w14:textId="77777777" w:rsidR="008128AD" w:rsidRPr="005E2CDF" w:rsidRDefault="008128AD" w:rsidP="008128AD">
      <w:pPr>
        <w:pStyle w:val="Default"/>
        <w:jc w:val="center"/>
        <w:rPr>
          <w:rFonts w:ascii="Calibri" w:hAnsi="Calibri" w:cs="Calibri"/>
          <w:b/>
          <w:bCs/>
          <w:sz w:val="36"/>
          <w:u w:val="single"/>
          <w:lang w:val="en-GB"/>
        </w:rPr>
      </w:pPr>
      <w:r>
        <w:rPr>
          <w:rFonts w:ascii="Calibri" w:hAnsi="Calibri" w:cs="Calibri"/>
          <w:b/>
          <w:bCs/>
          <w:sz w:val="36"/>
          <w:u w:val="single"/>
          <w:lang w:val="en-GB"/>
        </w:rPr>
        <w:t>First Aid Policy</w:t>
      </w:r>
    </w:p>
    <w:p w14:paraId="54CB1229" w14:textId="77777777" w:rsidR="008128AD" w:rsidRDefault="008128AD" w:rsidP="008128AD">
      <w:pPr>
        <w:tabs>
          <w:tab w:val="left" w:pos="1134"/>
          <w:tab w:val="left" w:pos="1200"/>
        </w:tabs>
        <w:spacing w:line="360" w:lineRule="auto"/>
        <w:rPr>
          <w:rFonts w:ascii="Arial" w:hAnsi="Arial" w:cs="Arial"/>
          <w:b/>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6"/>
        <w:gridCol w:w="4510"/>
      </w:tblGrid>
      <w:tr w:rsidR="008128AD" w:rsidRPr="004D06DD" w14:paraId="1E96FF57" w14:textId="77777777" w:rsidTr="00DF5872">
        <w:trPr>
          <w:jc w:val="center"/>
        </w:trPr>
        <w:tc>
          <w:tcPr>
            <w:tcW w:w="4621" w:type="dxa"/>
            <w:shd w:val="clear" w:color="auto" w:fill="auto"/>
          </w:tcPr>
          <w:p w14:paraId="0D849B8C" w14:textId="77777777" w:rsidR="008128AD" w:rsidRPr="004D06DD" w:rsidRDefault="008128AD" w:rsidP="00DF5872">
            <w:pPr>
              <w:jc w:val="center"/>
              <w:rPr>
                <w:rFonts w:ascii="Calibri" w:hAnsi="Calibri"/>
                <w:b/>
                <w:bCs/>
              </w:rPr>
            </w:pPr>
            <w:r w:rsidRPr="004D06DD">
              <w:rPr>
                <w:rFonts w:ascii="Calibri" w:hAnsi="Calibri"/>
                <w:b/>
                <w:bCs/>
              </w:rPr>
              <w:t>Version</w:t>
            </w:r>
          </w:p>
        </w:tc>
        <w:tc>
          <w:tcPr>
            <w:tcW w:w="4621" w:type="dxa"/>
            <w:shd w:val="clear" w:color="auto" w:fill="auto"/>
          </w:tcPr>
          <w:p w14:paraId="334FFC83" w14:textId="0CA51A99" w:rsidR="008128AD" w:rsidRPr="004D06DD" w:rsidRDefault="006756F5" w:rsidP="00DF5872">
            <w:pPr>
              <w:jc w:val="center"/>
              <w:rPr>
                <w:rFonts w:ascii="Calibri" w:hAnsi="Calibri"/>
                <w:b/>
                <w:bCs/>
              </w:rPr>
            </w:pPr>
            <w:r>
              <w:rPr>
                <w:rFonts w:ascii="Calibri" w:hAnsi="Calibri"/>
                <w:b/>
                <w:bCs/>
              </w:rPr>
              <w:t>3</w:t>
            </w:r>
          </w:p>
        </w:tc>
      </w:tr>
      <w:tr w:rsidR="008128AD" w:rsidRPr="004D06DD" w14:paraId="50667AD9" w14:textId="77777777" w:rsidTr="00DF5872">
        <w:trPr>
          <w:jc w:val="center"/>
        </w:trPr>
        <w:tc>
          <w:tcPr>
            <w:tcW w:w="4621" w:type="dxa"/>
            <w:shd w:val="clear" w:color="auto" w:fill="auto"/>
          </w:tcPr>
          <w:p w14:paraId="21CE669A" w14:textId="77777777" w:rsidR="008128AD" w:rsidRPr="004D06DD" w:rsidRDefault="008128AD" w:rsidP="00DF5872">
            <w:pPr>
              <w:jc w:val="center"/>
              <w:rPr>
                <w:rFonts w:ascii="Calibri" w:hAnsi="Calibri"/>
                <w:b/>
                <w:bCs/>
              </w:rPr>
            </w:pPr>
            <w:r w:rsidRPr="004D06DD">
              <w:rPr>
                <w:rFonts w:ascii="Calibri" w:hAnsi="Calibri"/>
                <w:b/>
                <w:bCs/>
              </w:rPr>
              <w:t>Date of latest version</w:t>
            </w:r>
          </w:p>
        </w:tc>
        <w:tc>
          <w:tcPr>
            <w:tcW w:w="4621" w:type="dxa"/>
            <w:shd w:val="clear" w:color="auto" w:fill="auto"/>
          </w:tcPr>
          <w:p w14:paraId="0642EC0E" w14:textId="77777777" w:rsidR="008128AD" w:rsidRPr="004D06DD" w:rsidRDefault="008128AD" w:rsidP="00DF5872">
            <w:pPr>
              <w:jc w:val="center"/>
              <w:rPr>
                <w:rFonts w:ascii="Calibri" w:hAnsi="Calibri"/>
                <w:b/>
                <w:bCs/>
              </w:rPr>
            </w:pPr>
            <w:r>
              <w:rPr>
                <w:rFonts w:ascii="Calibri" w:hAnsi="Calibri"/>
                <w:b/>
                <w:bCs/>
              </w:rPr>
              <w:t>November 2024</w:t>
            </w:r>
          </w:p>
        </w:tc>
      </w:tr>
      <w:tr w:rsidR="008128AD" w:rsidRPr="004D06DD" w14:paraId="7601114E" w14:textId="77777777" w:rsidTr="00DF5872">
        <w:trPr>
          <w:jc w:val="center"/>
        </w:trPr>
        <w:tc>
          <w:tcPr>
            <w:tcW w:w="4621" w:type="dxa"/>
            <w:shd w:val="clear" w:color="auto" w:fill="auto"/>
          </w:tcPr>
          <w:p w14:paraId="0683C5A8" w14:textId="77777777" w:rsidR="008128AD" w:rsidRPr="004D06DD" w:rsidRDefault="008128AD" w:rsidP="00DF5872">
            <w:pPr>
              <w:jc w:val="center"/>
              <w:rPr>
                <w:rFonts w:ascii="Calibri" w:hAnsi="Calibri"/>
                <w:b/>
                <w:bCs/>
              </w:rPr>
            </w:pPr>
            <w:r w:rsidRPr="004D06DD">
              <w:rPr>
                <w:rFonts w:ascii="Calibri" w:hAnsi="Calibri"/>
                <w:b/>
                <w:bCs/>
              </w:rPr>
              <w:t>Date to be reviewed</w:t>
            </w:r>
          </w:p>
        </w:tc>
        <w:tc>
          <w:tcPr>
            <w:tcW w:w="4621" w:type="dxa"/>
            <w:shd w:val="clear" w:color="auto" w:fill="auto"/>
          </w:tcPr>
          <w:p w14:paraId="084263F3" w14:textId="77777777" w:rsidR="008128AD" w:rsidRPr="004D06DD" w:rsidRDefault="008128AD" w:rsidP="00DF5872">
            <w:pPr>
              <w:jc w:val="center"/>
              <w:rPr>
                <w:rFonts w:ascii="Calibri" w:hAnsi="Calibri"/>
                <w:b/>
                <w:bCs/>
              </w:rPr>
            </w:pPr>
            <w:r>
              <w:rPr>
                <w:rFonts w:ascii="Calibri" w:hAnsi="Calibri"/>
                <w:b/>
                <w:bCs/>
              </w:rPr>
              <w:t>November 2025</w:t>
            </w:r>
          </w:p>
        </w:tc>
      </w:tr>
      <w:tr w:rsidR="008128AD" w:rsidRPr="004D06DD" w14:paraId="39584E70" w14:textId="77777777" w:rsidTr="00DF5872">
        <w:trPr>
          <w:jc w:val="center"/>
        </w:trPr>
        <w:tc>
          <w:tcPr>
            <w:tcW w:w="9242" w:type="dxa"/>
            <w:gridSpan w:val="2"/>
            <w:shd w:val="clear" w:color="auto" w:fill="auto"/>
          </w:tcPr>
          <w:p w14:paraId="2201C7BC" w14:textId="77777777" w:rsidR="008128AD" w:rsidRPr="004D06DD" w:rsidRDefault="008128AD" w:rsidP="00DF5872">
            <w:pPr>
              <w:jc w:val="center"/>
              <w:rPr>
                <w:rFonts w:ascii="Calibri" w:hAnsi="Calibri"/>
                <w:b/>
                <w:bCs/>
              </w:rPr>
            </w:pPr>
            <w:r w:rsidRPr="004D06DD">
              <w:rPr>
                <w:rFonts w:ascii="Calibri" w:hAnsi="Calibri"/>
                <w:b/>
                <w:bCs/>
              </w:rPr>
              <w:t>Changes:</w:t>
            </w:r>
          </w:p>
        </w:tc>
      </w:tr>
      <w:tr w:rsidR="008128AD" w:rsidRPr="004D06DD" w14:paraId="4649344A" w14:textId="77777777" w:rsidTr="00DF5872">
        <w:trPr>
          <w:trHeight w:val="386"/>
          <w:jc w:val="center"/>
        </w:trPr>
        <w:tc>
          <w:tcPr>
            <w:tcW w:w="9242" w:type="dxa"/>
            <w:gridSpan w:val="2"/>
            <w:shd w:val="clear" w:color="auto" w:fill="auto"/>
          </w:tcPr>
          <w:p w14:paraId="0BC6020C" w14:textId="40C4CF7A" w:rsidR="008128AD" w:rsidRPr="004D06DD" w:rsidRDefault="006756F5" w:rsidP="00DF5872">
            <w:pPr>
              <w:jc w:val="center"/>
              <w:rPr>
                <w:rFonts w:ascii="Calibri" w:hAnsi="Calibri"/>
                <w:b/>
                <w:bCs/>
              </w:rPr>
            </w:pPr>
            <w:r>
              <w:rPr>
                <w:rFonts w:ascii="Calibri" w:hAnsi="Calibri"/>
                <w:b/>
                <w:bCs/>
              </w:rPr>
              <w:t>Staff names updated</w:t>
            </w:r>
          </w:p>
        </w:tc>
      </w:tr>
    </w:tbl>
    <w:p w14:paraId="21C60A11" w14:textId="77777777" w:rsidR="008128AD" w:rsidRDefault="008128AD" w:rsidP="008128AD">
      <w:pPr>
        <w:autoSpaceDE w:val="0"/>
        <w:autoSpaceDN w:val="0"/>
        <w:adjustRightInd w:val="0"/>
        <w:rPr>
          <w:rFonts w:ascii="Calibri" w:hAnsi="Calibri" w:cs="Calibri"/>
        </w:rPr>
      </w:pPr>
    </w:p>
    <w:p w14:paraId="673F236B" w14:textId="77777777" w:rsidR="008128AD" w:rsidRDefault="008128AD" w:rsidP="008128AD">
      <w:pPr>
        <w:autoSpaceDE w:val="0"/>
        <w:autoSpaceDN w:val="0"/>
        <w:adjustRightInd w:val="0"/>
        <w:rPr>
          <w:rFonts w:ascii="Calibri" w:hAnsi="Calibri" w:cs="Calibri"/>
        </w:rPr>
      </w:pPr>
    </w:p>
    <w:p w14:paraId="42DC61B0" w14:textId="7B92A5AC" w:rsidR="008128AD" w:rsidRDefault="008128AD" w:rsidP="008128AD">
      <w:pPr>
        <w:autoSpaceDE w:val="0"/>
        <w:autoSpaceDN w:val="0"/>
        <w:adjustRightInd w:val="0"/>
        <w:rPr>
          <w:rFonts w:ascii="Calibri" w:hAnsi="Calibri" w:cs="Calibri"/>
        </w:rPr>
      </w:pPr>
      <w:r>
        <w:rPr>
          <w:rFonts w:ascii="Calibri" w:hAnsi="Calibri" w:cs="Calibri"/>
        </w:rPr>
        <w:t xml:space="preserve">At Oliver’s Battery Primary and Nursery School we recognise that the decision to exclude a child from school is a serious one. Exclusions should only be given in response to serious breaches of the school's behaviour policy and/or if allowing the pupil to remain in school would seriously harm the education/welfare of the pupil or others in the school. </w:t>
      </w:r>
    </w:p>
    <w:p w14:paraId="1B9C719C" w14:textId="77777777" w:rsidR="008128AD" w:rsidRDefault="008128AD" w:rsidP="008128AD">
      <w:pPr>
        <w:autoSpaceDE w:val="0"/>
        <w:autoSpaceDN w:val="0"/>
        <w:adjustRightInd w:val="0"/>
        <w:rPr>
          <w:rFonts w:ascii="Calibri" w:hAnsi="Calibri" w:cs="Calibri"/>
        </w:rPr>
      </w:pPr>
    </w:p>
    <w:p w14:paraId="5BBF365A" w14:textId="77777777" w:rsidR="008128AD" w:rsidRDefault="008128AD" w:rsidP="008128AD">
      <w:pPr>
        <w:autoSpaceDE w:val="0"/>
        <w:autoSpaceDN w:val="0"/>
        <w:adjustRightInd w:val="0"/>
        <w:rPr>
          <w:rFonts w:ascii="Calibri" w:hAnsi="Calibri" w:cs="Calibri"/>
        </w:rPr>
      </w:pPr>
      <w:r>
        <w:rPr>
          <w:rFonts w:ascii="Calibri" w:hAnsi="Calibri" w:cs="Calibri"/>
          <w:b/>
        </w:rPr>
        <w:t>Reasons for Exclusion</w:t>
      </w:r>
    </w:p>
    <w:p w14:paraId="5194FBE0" w14:textId="77777777" w:rsidR="008128AD" w:rsidRDefault="008128AD" w:rsidP="008128AD">
      <w:pPr>
        <w:autoSpaceDE w:val="0"/>
        <w:autoSpaceDN w:val="0"/>
        <w:adjustRightInd w:val="0"/>
        <w:rPr>
          <w:rFonts w:ascii="Calibri" w:hAnsi="Calibri" w:cs="Calibri"/>
        </w:rPr>
      </w:pPr>
    </w:p>
    <w:p w14:paraId="5B8FB0C4" w14:textId="6E303B52" w:rsidR="008128AD" w:rsidRDefault="008128AD" w:rsidP="008128AD">
      <w:pPr>
        <w:autoSpaceDE w:val="0"/>
        <w:autoSpaceDN w:val="0"/>
        <w:adjustRightInd w:val="0"/>
        <w:rPr>
          <w:rFonts w:ascii="Calibri" w:hAnsi="Calibri" w:cs="Calibri"/>
        </w:rPr>
      </w:pPr>
      <w:r>
        <w:rPr>
          <w:rFonts w:ascii="Calibri" w:hAnsi="Calibri" w:cs="Calibri"/>
        </w:rPr>
        <w:t xml:space="preserve">A child will only be excluded from Oliver’s Battery Primary </w:t>
      </w:r>
      <w:r w:rsidR="0034600C">
        <w:rPr>
          <w:rFonts w:ascii="Calibri" w:hAnsi="Calibri" w:cs="Calibri"/>
        </w:rPr>
        <w:t xml:space="preserve">&amp; Nursery </w:t>
      </w:r>
      <w:r>
        <w:rPr>
          <w:rFonts w:ascii="Calibri" w:hAnsi="Calibri" w:cs="Calibri"/>
        </w:rPr>
        <w:t xml:space="preserve">School when all other interventions have failed and the child continues to behave in such a way that the safety and wellbeing of others in the school are seriously affected. </w:t>
      </w:r>
    </w:p>
    <w:p w14:paraId="327D3ABA" w14:textId="77777777" w:rsidR="008128AD" w:rsidRDefault="008128AD" w:rsidP="008128AD">
      <w:pPr>
        <w:autoSpaceDE w:val="0"/>
        <w:autoSpaceDN w:val="0"/>
        <w:adjustRightInd w:val="0"/>
        <w:rPr>
          <w:rFonts w:ascii="Calibri" w:hAnsi="Calibri" w:cs="Calibri"/>
        </w:rPr>
      </w:pPr>
    </w:p>
    <w:p w14:paraId="0942BE27" w14:textId="77777777" w:rsidR="008128AD" w:rsidRDefault="008128AD" w:rsidP="008128AD">
      <w:pPr>
        <w:autoSpaceDE w:val="0"/>
        <w:autoSpaceDN w:val="0"/>
        <w:adjustRightInd w:val="0"/>
        <w:rPr>
          <w:rFonts w:ascii="Calibri" w:hAnsi="Calibri" w:cs="Calibri"/>
        </w:rPr>
      </w:pPr>
      <w:r>
        <w:rPr>
          <w:rFonts w:ascii="Calibri" w:hAnsi="Calibri" w:cs="Calibri"/>
        </w:rPr>
        <w:t xml:space="preserve">Serious misbehaviours include: </w:t>
      </w:r>
    </w:p>
    <w:p w14:paraId="608583B5" w14:textId="77777777" w:rsidR="008128AD" w:rsidRDefault="008128AD" w:rsidP="008128AD">
      <w:pPr>
        <w:autoSpaceDE w:val="0"/>
        <w:autoSpaceDN w:val="0"/>
        <w:adjustRightInd w:val="0"/>
        <w:rPr>
          <w:rFonts w:ascii="Calibri" w:hAnsi="Calibri" w:cs="Calibri"/>
        </w:rPr>
      </w:pPr>
      <w:r>
        <w:rPr>
          <w:rFonts w:ascii="Calibri" w:hAnsi="Calibri" w:cs="Calibri"/>
        </w:rPr>
        <w:t xml:space="preserve">• Persistent disruptive behaviour and violation of school rules. </w:t>
      </w:r>
    </w:p>
    <w:p w14:paraId="7D1A90AA" w14:textId="77777777" w:rsidR="008128AD" w:rsidRDefault="008128AD" w:rsidP="008128AD">
      <w:pPr>
        <w:autoSpaceDE w:val="0"/>
        <w:autoSpaceDN w:val="0"/>
        <w:adjustRightInd w:val="0"/>
        <w:rPr>
          <w:rFonts w:ascii="Calibri" w:hAnsi="Calibri" w:cs="Calibri"/>
        </w:rPr>
      </w:pPr>
      <w:r>
        <w:rPr>
          <w:rFonts w:ascii="Calibri" w:hAnsi="Calibri" w:cs="Calibri"/>
        </w:rPr>
        <w:t xml:space="preserve">• Bullying, including racist and homophobic abuse. </w:t>
      </w:r>
    </w:p>
    <w:p w14:paraId="7F2CC8C2" w14:textId="77777777" w:rsidR="008128AD" w:rsidRDefault="008128AD" w:rsidP="008128AD">
      <w:pPr>
        <w:autoSpaceDE w:val="0"/>
        <w:autoSpaceDN w:val="0"/>
        <w:adjustRightInd w:val="0"/>
        <w:rPr>
          <w:rFonts w:ascii="Calibri" w:hAnsi="Calibri" w:cs="Calibri"/>
        </w:rPr>
      </w:pPr>
      <w:r>
        <w:rPr>
          <w:rFonts w:ascii="Calibri" w:hAnsi="Calibri" w:cs="Calibri"/>
        </w:rPr>
        <w:t xml:space="preserve">• Verbal abuse or threatening behaviour against another pupil or adult. </w:t>
      </w:r>
    </w:p>
    <w:p w14:paraId="741EB62E" w14:textId="77777777" w:rsidR="008128AD" w:rsidRDefault="008128AD" w:rsidP="008128AD">
      <w:pPr>
        <w:autoSpaceDE w:val="0"/>
        <w:autoSpaceDN w:val="0"/>
        <w:adjustRightInd w:val="0"/>
        <w:rPr>
          <w:rFonts w:ascii="Calibri" w:hAnsi="Calibri" w:cs="Calibri"/>
        </w:rPr>
      </w:pPr>
      <w:r>
        <w:rPr>
          <w:rFonts w:ascii="Calibri" w:hAnsi="Calibri" w:cs="Calibri"/>
        </w:rPr>
        <w:t xml:space="preserve">• Violent behaviour, including the physical assault of another pupil or adult. </w:t>
      </w:r>
    </w:p>
    <w:p w14:paraId="593FFEB7" w14:textId="77777777" w:rsidR="008128AD" w:rsidRDefault="008128AD" w:rsidP="008128AD">
      <w:pPr>
        <w:autoSpaceDE w:val="0"/>
        <w:autoSpaceDN w:val="0"/>
        <w:adjustRightInd w:val="0"/>
        <w:rPr>
          <w:rFonts w:ascii="Calibri" w:hAnsi="Calibri" w:cs="Calibri"/>
        </w:rPr>
      </w:pPr>
      <w:r>
        <w:rPr>
          <w:rFonts w:ascii="Calibri" w:hAnsi="Calibri" w:cs="Calibri"/>
        </w:rPr>
        <w:t xml:space="preserve">• Damage to school or personal property belonging to any member of the school community. </w:t>
      </w:r>
    </w:p>
    <w:p w14:paraId="071BA400" w14:textId="77777777" w:rsidR="008128AD" w:rsidRDefault="008128AD" w:rsidP="008128AD">
      <w:pPr>
        <w:autoSpaceDE w:val="0"/>
        <w:autoSpaceDN w:val="0"/>
        <w:adjustRightInd w:val="0"/>
        <w:rPr>
          <w:rFonts w:ascii="Calibri" w:hAnsi="Calibri" w:cs="Calibri"/>
        </w:rPr>
      </w:pPr>
      <w:r>
        <w:rPr>
          <w:rFonts w:ascii="Calibri" w:hAnsi="Calibri" w:cs="Calibri"/>
        </w:rPr>
        <w:t>• Theft. The behaviour of a pupil outside school can be considered grounds for an exclusion if the behaviour is serious enough and if it is within the vicinity of the school (i.e. adjacent to the school grounds or paths leading to or from the school)</w:t>
      </w:r>
    </w:p>
    <w:p w14:paraId="4A6F4E98" w14:textId="77777777" w:rsidR="008128AD" w:rsidRDefault="008128AD" w:rsidP="008128AD">
      <w:pPr>
        <w:autoSpaceDE w:val="0"/>
        <w:autoSpaceDN w:val="0"/>
        <w:adjustRightInd w:val="0"/>
        <w:rPr>
          <w:rFonts w:ascii="Calibri" w:hAnsi="Calibri" w:cs="Calibri"/>
        </w:rPr>
      </w:pPr>
    </w:p>
    <w:p w14:paraId="2B26F8B5" w14:textId="77777777" w:rsidR="008128AD" w:rsidRDefault="008128AD" w:rsidP="008128AD">
      <w:pPr>
        <w:autoSpaceDE w:val="0"/>
        <w:autoSpaceDN w:val="0"/>
        <w:adjustRightInd w:val="0"/>
        <w:rPr>
          <w:rFonts w:ascii="Calibri" w:hAnsi="Calibri" w:cs="Calibri"/>
        </w:rPr>
      </w:pPr>
      <w:r>
        <w:rPr>
          <w:rFonts w:ascii="Calibri" w:hAnsi="Calibri" w:cs="Calibri"/>
        </w:rPr>
        <w:t>Types of Exclusions</w:t>
      </w:r>
    </w:p>
    <w:p w14:paraId="11200947" w14:textId="77777777" w:rsidR="008128AD" w:rsidRDefault="008128AD" w:rsidP="008128AD">
      <w:pPr>
        <w:autoSpaceDE w:val="0"/>
        <w:autoSpaceDN w:val="0"/>
        <w:adjustRightInd w:val="0"/>
        <w:rPr>
          <w:rFonts w:ascii="Calibri" w:hAnsi="Calibri" w:cs="Calibri"/>
        </w:rPr>
      </w:pPr>
    </w:p>
    <w:p w14:paraId="1510B440" w14:textId="77777777" w:rsidR="008128AD" w:rsidRDefault="008128AD" w:rsidP="008128AD">
      <w:pPr>
        <w:autoSpaceDE w:val="0"/>
        <w:autoSpaceDN w:val="0"/>
        <w:adjustRightInd w:val="0"/>
        <w:rPr>
          <w:rFonts w:ascii="Calibri" w:hAnsi="Calibri" w:cs="Calibri"/>
        </w:rPr>
      </w:pPr>
      <w:r>
        <w:rPr>
          <w:rFonts w:ascii="Calibri" w:hAnsi="Calibri" w:cs="Calibri"/>
        </w:rPr>
        <w:t xml:space="preserve">Suspensions (previously known as fixed-period exclusions) </w:t>
      </w:r>
    </w:p>
    <w:p w14:paraId="3CDFAB5B" w14:textId="77777777" w:rsidR="008128AD" w:rsidRDefault="008128AD" w:rsidP="008128AD">
      <w:pPr>
        <w:autoSpaceDE w:val="0"/>
        <w:autoSpaceDN w:val="0"/>
        <w:adjustRightInd w:val="0"/>
        <w:rPr>
          <w:rFonts w:ascii="Calibri" w:hAnsi="Calibri" w:cs="Calibri"/>
        </w:rPr>
      </w:pPr>
    </w:p>
    <w:p w14:paraId="6BBD8D0F" w14:textId="77777777" w:rsidR="008128AD" w:rsidRDefault="008128AD" w:rsidP="008128AD">
      <w:pPr>
        <w:autoSpaceDE w:val="0"/>
        <w:autoSpaceDN w:val="0"/>
        <w:adjustRightInd w:val="0"/>
        <w:rPr>
          <w:rFonts w:ascii="Calibri" w:hAnsi="Calibri" w:cs="Calibri"/>
        </w:rPr>
      </w:pPr>
      <w:r>
        <w:rPr>
          <w:rFonts w:ascii="Calibri" w:hAnsi="Calibri" w:cs="Calibri"/>
        </w:rPr>
        <w:t xml:space="preserve">Are split, procedurally, into: </w:t>
      </w:r>
    </w:p>
    <w:p w14:paraId="61D971D5" w14:textId="77777777" w:rsidR="008128AD" w:rsidRDefault="008128AD" w:rsidP="008128AD">
      <w:pPr>
        <w:autoSpaceDE w:val="0"/>
        <w:autoSpaceDN w:val="0"/>
        <w:adjustRightInd w:val="0"/>
        <w:rPr>
          <w:rFonts w:ascii="Calibri" w:hAnsi="Calibri" w:cs="Calibri"/>
        </w:rPr>
      </w:pPr>
      <w:r>
        <w:rPr>
          <w:rFonts w:ascii="Calibri" w:hAnsi="Calibri" w:cs="Calibri"/>
        </w:rPr>
        <w:t>- suspensions of 5 days or less</w:t>
      </w:r>
    </w:p>
    <w:p w14:paraId="6DF0DC1B" w14:textId="77777777" w:rsidR="008128AD" w:rsidRDefault="008128AD" w:rsidP="008128AD">
      <w:pPr>
        <w:autoSpaceDE w:val="0"/>
        <w:autoSpaceDN w:val="0"/>
        <w:adjustRightInd w:val="0"/>
        <w:rPr>
          <w:rFonts w:ascii="Calibri" w:hAnsi="Calibri" w:cs="Calibri"/>
        </w:rPr>
      </w:pPr>
      <w:r>
        <w:rPr>
          <w:rFonts w:ascii="Calibri" w:hAnsi="Calibri" w:cs="Calibri"/>
        </w:rPr>
        <w:t xml:space="preserve"> - suspensions of between 5.5 and 15 days </w:t>
      </w:r>
    </w:p>
    <w:p w14:paraId="4C38EEF2" w14:textId="77777777" w:rsidR="008128AD" w:rsidRDefault="008128AD" w:rsidP="008128AD">
      <w:pPr>
        <w:autoSpaceDE w:val="0"/>
        <w:autoSpaceDN w:val="0"/>
        <w:adjustRightInd w:val="0"/>
        <w:rPr>
          <w:rFonts w:ascii="Calibri" w:hAnsi="Calibri" w:cs="Calibri"/>
        </w:rPr>
      </w:pPr>
      <w:r>
        <w:rPr>
          <w:rFonts w:ascii="Calibri" w:hAnsi="Calibri" w:cs="Calibri"/>
        </w:rPr>
        <w:t xml:space="preserve">- suspensions of 15.5 days and over. </w:t>
      </w:r>
    </w:p>
    <w:p w14:paraId="3F338C8F" w14:textId="77777777" w:rsidR="008128AD" w:rsidRDefault="008128AD" w:rsidP="008128AD">
      <w:pPr>
        <w:autoSpaceDE w:val="0"/>
        <w:autoSpaceDN w:val="0"/>
        <w:adjustRightInd w:val="0"/>
        <w:rPr>
          <w:rFonts w:ascii="Calibri" w:hAnsi="Calibri" w:cs="Calibri"/>
        </w:rPr>
      </w:pPr>
    </w:p>
    <w:p w14:paraId="37A43134" w14:textId="77777777" w:rsidR="008128AD" w:rsidRDefault="008128AD" w:rsidP="008128AD">
      <w:pPr>
        <w:autoSpaceDE w:val="0"/>
        <w:autoSpaceDN w:val="0"/>
        <w:adjustRightInd w:val="0"/>
        <w:rPr>
          <w:rFonts w:ascii="Calibri" w:hAnsi="Calibri" w:cs="Calibri"/>
        </w:rPr>
      </w:pPr>
      <w:r>
        <w:rPr>
          <w:rFonts w:ascii="Calibri" w:hAnsi="Calibri" w:cs="Calibri"/>
        </w:rPr>
        <w:lastRenderedPageBreak/>
        <w:t xml:space="preserve">Schools are responsible for the setting and marking of work during the first 5 school days of a suspension. The set work should be available at the beginning of the exclusion and be appropriate for the pupil concerned. Some will not be able to manage to work independently, either with printed or IT based work, so will need additional clear guidelines and prompts. During this period, parents/carers are responsible for ensuring that their child is not present in a public place during normal school hours without reasonable justification, eg: a dental or medical appointment. On the 6th day of a suspension or consecutive suspensions, schools must make arrangements to provide full-time education provision. NB: Failure to complete work, however, is not a reason for refusing to allow the pupil to return to school. </w:t>
      </w:r>
    </w:p>
    <w:p w14:paraId="310056E8" w14:textId="77777777" w:rsidR="008128AD" w:rsidRDefault="008128AD" w:rsidP="008128AD">
      <w:pPr>
        <w:autoSpaceDE w:val="0"/>
        <w:autoSpaceDN w:val="0"/>
        <w:adjustRightInd w:val="0"/>
        <w:rPr>
          <w:rFonts w:ascii="Calibri" w:hAnsi="Calibri" w:cs="Calibri"/>
        </w:rPr>
      </w:pPr>
    </w:p>
    <w:p w14:paraId="7512D2E7" w14:textId="77777777" w:rsidR="008128AD" w:rsidRDefault="008128AD" w:rsidP="008128AD">
      <w:pPr>
        <w:autoSpaceDE w:val="0"/>
        <w:autoSpaceDN w:val="0"/>
        <w:adjustRightInd w:val="0"/>
        <w:rPr>
          <w:rFonts w:ascii="Calibri" w:hAnsi="Calibri" w:cs="Calibri"/>
          <w:b/>
        </w:rPr>
      </w:pPr>
      <w:r>
        <w:rPr>
          <w:rFonts w:ascii="Calibri" w:hAnsi="Calibri" w:cs="Calibri"/>
          <w:b/>
        </w:rPr>
        <w:t>Permanent exclusion</w:t>
      </w:r>
    </w:p>
    <w:p w14:paraId="6E31D2D7" w14:textId="77777777" w:rsidR="008128AD" w:rsidRDefault="008128AD" w:rsidP="008128AD">
      <w:pPr>
        <w:autoSpaceDE w:val="0"/>
        <w:autoSpaceDN w:val="0"/>
        <w:adjustRightInd w:val="0"/>
        <w:rPr>
          <w:rFonts w:ascii="Calibri" w:hAnsi="Calibri" w:cs="Calibri"/>
          <w:b/>
        </w:rPr>
      </w:pPr>
    </w:p>
    <w:p w14:paraId="087263BE" w14:textId="77777777" w:rsidR="008128AD" w:rsidRDefault="008128AD" w:rsidP="008128AD">
      <w:pPr>
        <w:autoSpaceDE w:val="0"/>
        <w:autoSpaceDN w:val="0"/>
        <w:adjustRightInd w:val="0"/>
        <w:rPr>
          <w:rFonts w:ascii="Calibri" w:hAnsi="Calibri" w:cs="Calibri"/>
        </w:rPr>
      </w:pPr>
      <w:r>
        <w:rPr>
          <w:rFonts w:ascii="Calibri" w:hAnsi="Calibri" w:cs="Calibri"/>
        </w:rPr>
        <w:t xml:space="preserve">• The Local Authority will be responsible for arranging suitable full-time education provision from 6th school day of a permanent exclusion. </w:t>
      </w:r>
    </w:p>
    <w:p w14:paraId="27691736" w14:textId="77777777" w:rsidR="008128AD" w:rsidRDefault="008128AD" w:rsidP="008128AD">
      <w:pPr>
        <w:autoSpaceDE w:val="0"/>
        <w:autoSpaceDN w:val="0"/>
        <w:adjustRightInd w:val="0"/>
        <w:rPr>
          <w:rFonts w:ascii="Calibri" w:hAnsi="Calibri" w:cs="Calibri"/>
        </w:rPr>
      </w:pPr>
      <w:r>
        <w:rPr>
          <w:rFonts w:ascii="Calibri" w:hAnsi="Calibri" w:cs="Calibri"/>
        </w:rPr>
        <w:t xml:space="preserve">• The school must inform the relevant LA representative at the earliest opportunity of the decision to permanently exclude, so that Education Centres can be informed and transport arrangements made. </w:t>
      </w:r>
    </w:p>
    <w:p w14:paraId="05AC4C63" w14:textId="77777777" w:rsidR="008128AD" w:rsidRDefault="008128AD" w:rsidP="008128AD">
      <w:pPr>
        <w:autoSpaceDE w:val="0"/>
        <w:autoSpaceDN w:val="0"/>
        <w:adjustRightInd w:val="0"/>
        <w:rPr>
          <w:rFonts w:ascii="Calibri" w:hAnsi="Calibri" w:cs="Calibri"/>
        </w:rPr>
      </w:pPr>
      <w:r>
        <w:rPr>
          <w:rFonts w:ascii="Calibri" w:hAnsi="Calibri" w:cs="Calibri"/>
        </w:rPr>
        <w:t xml:space="preserve">• Hampshire has an electronic notification form, which will feed electronically into Hampshire’s IT system and avoid the necessity for paper notification forms. </w:t>
      </w:r>
    </w:p>
    <w:p w14:paraId="3DFB164E" w14:textId="77777777" w:rsidR="008128AD" w:rsidRDefault="008128AD" w:rsidP="008128AD">
      <w:pPr>
        <w:autoSpaceDE w:val="0"/>
        <w:autoSpaceDN w:val="0"/>
        <w:adjustRightInd w:val="0"/>
        <w:rPr>
          <w:rFonts w:ascii="Calibri" w:hAnsi="Calibri" w:cs="Calibri"/>
        </w:rPr>
      </w:pPr>
    </w:p>
    <w:p w14:paraId="64938BD8" w14:textId="77777777" w:rsidR="008128AD" w:rsidRDefault="008128AD" w:rsidP="008128AD">
      <w:pPr>
        <w:autoSpaceDE w:val="0"/>
        <w:autoSpaceDN w:val="0"/>
        <w:adjustRightInd w:val="0"/>
        <w:rPr>
          <w:rFonts w:ascii="Calibri" w:hAnsi="Calibri" w:cs="Calibri"/>
          <w:b/>
        </w:rPr>
      </w:pPr>
      <w:r>
        <w:rPr>
          <w:rFonts w:ascii="Calibri" w:hAnsi="Calibri" w:cs="Calibri"/>
          <w:b/>
        </w:rPr>
        <w:t xml:space="preserve">The Headteacher’s Responsibilities </w:t>
      </w:r>
    </w:p>
    <w:p w14:paraId="0B68D1B0" w14:textId="77777777" w:rsidR="008128AD" w:rsidRDefault="008128AD" w:rsidP="008128AD">
      <w:pPr>
        <w:autoSpaceDE w:val="0"/>
        <w:autoSpaceDN w:val="0"/>
        <w:adjustRightInd w:val="0"/>
        <w:rPr>
          <w:rFonts w:ascii="Calibri" w:hAnsi="Calibri" w:cs="Calibri"/>
        </w:rPr>
      </w:pPr>
    </w:p>
    <w:p w14:paraId="4F40F5D9" w14:textId="77777777" w:rsidR="008128AD" w:rsidRDefault="008128AD" w:rsidP="008128AD">
      <w:pPr>
        <w:autoSpaceDE w:val="0"/>
        <w:autoSpaceDN w:val="0"/>
        <w:adjustRightInd w:val="0"/>
        <w:rPr>
          <w:rFonts w:ascii="Calibri" w:hAnsi="Calibri" w:cs="Calibri"/>
        </w:rPr>
      </w:pPr>
      <w:r>
        <w:rPr>
          <w:rFonts w:ascii="Calibri" w:hAnsi="Calibri" w:cs="Calibri"/>
        </w:rPr>
        <w:t xml:space="preserve">Only the Headteacher of a school can exclude a pupil and this must be on disciplinary grounds. A pupil may be excluded for one or more fixed periods (up to a maximum of 45 school days in a single academic year), or permanently. </w:t>
      </w:r>
    </w:p>
    <w:p w14:paraId="0A24666B" w14:textId="77777777" w:rsidR="008128AD" w:rsidRDefault="008128AD" w:rsidP="008128AD">
      <w:pPr>
        <w:autoSpaceDE w:val="0"/>
        <w:autoSpaceDN w:val="0"/>
        <w:adjustRightInd w:val="0"/>
        <w:rPr>
          <w:rFonts w:ascii="Calibri" w:hAnsi="Calibri" w:cs="Calibri"/>
        </w:rPr>
      </w:pPr>
    </w:p>
    <w:p w14:paraId="3179CF85" w14:textId="77777777" w:rsidR="008128AD" w:rsidRDefault="008128AD" w:rsidP="008128AD">
      <w:pPr>
        <w:autoSpaceDE w:val="0"/>
        <w:autoSpaceDN w:val="0"/>
        <w:adjustRightInd w:val="0"/>
        <w:rPr>
          <w:rFonts w:ascii="Calibri" w:hAnsi="Calibri" w:cs="Calibri"/>
        </w:rPr>
      </w:pPr>
      <w:r>
        <w:rPr>
          <w:rFonts w:ascii="Calibri" w:hAnsi="Calibri" w:cs="Calibri"/>
        </w:rPr>
        <w:t xml:space="preserve">Pupils whose behaviour at lunchtime is disruptive may be excluded from the school premises for the duration of the lunchtime period. This will be recorded as a half day exclusion for statistical purposes. </w:t>
      </w:r>
    </w:p>
    <w:p w14:paraId="291AE115" w14:textId="77777777" w:rsidR="008128AD" w:rsidRDefault="008128AD" w:rsidP="008128AD">
      <w:pPr>
        <w:autoSpaceDE w:val="0"/>
        <w:autoSpaceDN w:val="0"/>
        <w:adjustRightInd w:val="0"/>
        <w:rPr>
          <w:rFonts w:ascii="Calibri" w:hAnsi="Calibri" w:cs="Calibri"/>
        </w:rPr>
      </w:pPr>
    </w:p>
    <w:p w14:paraId="0739AC36" w14:textId="77777777" w:rsidR="008128AD" w:rsidRDefault="008128AD" w:rsidP="008128AD">
      <w:pPr>
        <w:autoSpaceDE w:val="0"/>
        <w:autoSpaceDN w:val="0"/>
        <w:adjustRightInd w:val="0"/>
        <w:rPr>
          <w:rFonts w:ascii="Calibri" w:hAnsi="Calibri" w:cs="Calibri"/>
        </w:rPr>
      </w:pPr>
      <w:r>
        <w:rPr>
          <w:rFonts w:ascii="Calibri" w:hAnsi="Calibri" w:cs="Calibri"/>
        </w:rPr>
        <w:t xml:space="preserve">‘Informal’ or ‘unofficial’ exclusions, such as sending a pupil home ‘to cool off’, are unlawful, regardless of whether they occur with the agreement of parents or carers. Any exclusion of a pupil, even for short periods of time, must be formally recorded. </w:t>
      </w:r>
    </w:p>
    <w:p w14:paraId="4A905554" w14:textId="77777777" w:rsidR="008128AD" w:rsidRDefault="008128AD" w:rsidP="008128AD">
      <w:pPr>
        <w:autoSpaceDE w:val="0"/>
        <w:autoSpaceDN w:val="0"/>
        <w:adjustRightInd w:val="0"/>
        <w:rPr>
          <w:rFonts w:ascii="Calibri" w:hAnsi="Calibri" w:cs="Calibri"/>
        </w:rPr>
      </w:pPr>
    </w:p>
    <w:p w14:paraId="1E265CD2" w14:textId="77777777" w:rsidR="008128AD" w:rsidRDefault="008128AD" w:rsidP="008128AD">
      <w:pPr>
        <w:autoSpaceDE w:val="0"/>
        <w:autoSpaceDN w:val="0"/>
        <w:adjustRightInd w:val="0"/>
        <w:rPr>
          <w:rFonts w:ascii="Calibri" w:hAnsi="Calibri" w:cs="Calibri"/>
        </w:rPr>
      </w:pPr>
      <w:r>
        <w:rPr>
          <w:rFonts w:ascii="Calibri" w:hAnsi="Calibri" w:cs="Calibri"/>
        </w:rPr>
        <w:t xml:space="preserve">Whenever the Headteacher excludes a pupil they must, without delay, notify parents of the period of the exclusion and the reasons for it. They must also, without delay, provide parents with the following information in writing: </w:t>
      </w:r>
    </w:p>
    <w:p w14:paraId="40C3ADF2" w14:textId="77777777" w:rsidR="008128AD" w:rsidRDefault="008128AD" w:rsidP="008128AD">
      <w:pPr>
        <w:autoSpaceDE w:val="0"/>
        <w:autoSpaceDN w:val="0"/>
        <w:adjustRightInd w:val="0"/>
        <w:rPr>
          <w:rFonts w:ascii="Calibri" w:hAnsi="Calibri" w:cs="Calibri"/>
        </w:rPr>
      </w:pPr>
      <w:r>
        <w:rPr>
          <w:rFonts w:ascii="Calibri" w:hAnsi="Calibri" w:cs="Calibri"/>
        </w:rPr>
        <w:t xml:space="preserve">o The reason(s) for the exclusion. </w:t>
      </w:r>
    </w:p>
    <w:p w14:paraId="2DF4E599" w14:textId="77777777" w:rsidR="008128AD" w:rsidRDefault="008128AD" w:rsidP="008128AD">
      <w:pPr>
        <w:autoSpaceDE w:val="0"/>
        <w:autoSpaceDN w:val="0"/>
        <w:adjustRightInd w:val="0"/>
        <w:rPr>
          <w:rFonts w:ascii="Calibri" w:hAnsi="Calibri" w:cs="Calibri"/>
        </w:rPr>
      </w:pPr>
      <w:r>
        <w:rPr>
          <w:rFonts w:ascii="Calibri" w:hAnsi="Calibri" w:cs="Calibri"/>
        </w:rPr>
        <w:t xml:space="preserve">o The period of a fixed-period exclusion or, for a permanent exclusion, the fact that it is permanent. o Parents’ right to make representations about the exclusion to the governing board and how the pupil may be involved in this. </w:t>
      </w:r>
    </w:p>
    <w:p w14:paraId="2718D967" w14:textId="77777777" w:rsidR="008128AD" w:rsidRDefault="008128AD" w:rsidP="008128AD">
      <w:pPr>
        <w:autoSpaceDE w:val="0"/>
        <w:autoSpaceDN w:val="0"/>
        <w:adjustRightInd w:val="0"/>
        <w:rPr>
          <w:rFonts w:ascii="Calibri" w:hAnsi="Calibri" w:cs="Calibri"/>
        </w:rPr>
      </w:pPr>
      <w:r>
        <w:rPr>
          <w:rFonts w:ascii="Calibri" w:hAnsi="Calibri" w:cs="Calibri"/>
        </w:rPr>
        <w:t xml:space="preserve">o How any representations should be made. </w:t>
      </w:r>
    </w:p>
    <w:p w14:paraId="7F590E72" w14:textId="77777777" w:rsidR="008128AD" w:rsidRDefault="008128AD" w:rsidP="008128AD">
      <w:pPr>
        <w:autoSpaceDE w:val="0"/>
        <w:autoSpaceDN w:val="0"/>
        <w:adjustRightInd w:val="0"/>
        <w:rPr>
          <w:rFonts w:ascii="Calibri" w:hAnsi="Calibri" w:cs="Calibri"/>
        </w:rPr>
      </w:pPr>
      <w:r>
        <w:rPr>
          <w:rFonts w:ascii="Calibri" w:hAnsi="Calibri" w:cs="Calibri"/>
        </w:rPr>
        <w:t>o Where there is a legal requirement for the governing board to consider the exclusion, that parents have a right to attend a meeting, to be represented at that meeting (at their own expense) and to bring a friend.</w:t>
      </w:r>
    </w:p>
    <w:p w14:paraId="168C16F0" w14:textId="77777777" w:rsidR="008128AD" w:rsidRDefault="008128AD" w:rsidP="008128AD">
      <w:pPr>
        <w:autoSpaceDE w:val="0"/>
        <w:autoSpaceDN w:val="0"/>
        <w:adjustRightInd w:val="0"/>
        <w:rPr>
          <w:rFonts w:ascii="Calibri" w:hAnsi="Calibri" w:cs="Calibri"/>
        </w:rPr>
      </w:pPr>
    </w:p>
    <w:p w14:paraId="1758C1D8" w14:textId="77777777" w:rsidR="008128AD" w:rsidRDefault="008128AD" w:rsidP="008128AD">
      <w:pPr>
        <w:autoSpaceDE w:val="0"/>
        <w:autoSpaceDN w:val="0"/>
        <w:adjustRightInd w:val="0"/>
        <w:rPr>
          <w:rFonts w:ascii="Calibri" w:hAnsi="Calibri" w:cs="Calibri"/>
        </w:rPr>
      </w:pPr>
      <w:r>
        <w:rPr>
          <w:rFonts w:ascii="Calibri" w:hAnsi="Calibri" w:cs="Calibri"/>
        </w:rPr>
        <w:lastRenderedPageBreak/>
        <w:t xml:space="preserve">• The Headteacher must, without delay, notify the governing body and the local authority of: </w:t>
      </w:r>
    </w:p>
    <w:p w14:paraId="431127FA" w14:textId="77777777" w:rsidR="008128AD" w:rsidRDefault="008128AD" w:rsidP="008128AD">
      <w:pPr>
        <w:autoSpaceDE w:val="0"/>
        <w:autoSpaceDN w:val="0"/>
        <w:adjustRightInd w:val="0"/>
        <w:rPr>
          <w:rFonts w:ascii="Calibri" w:hAnsi="Calibri" w:cs="Calibri"/>
        </w:rPr>
      </w:pPr>
      <w:r>
        <w:rPr>
          <w:rFonts w:ascii="Calibri" w:hAnsi="Calibri" w:cs="Calibri"/>
        </w:rPr>
        <w:t xml:space="preserve">o A permanent exclusion (including where a fixed period exclusion is made permanent). </w:t>
      </w:r>
    </w:p>
    <w:p w14:paraId="0437779E" w14:textId="77777777" w:rsidR="008128AD" w:rsidRDefault="008128AD" w:rsidP="008128AD">
      <w:pPr>
        <w:autoSpaceDE w:val="0"/>
        <w:autoSpaceDN w:val="0"/>
        <w:adjustRightInd w:val="0"/>
        <w:rPr>
          <w:rFonts w:ascii="Calibri" w:hAnsi="Calibri" w:cs="Calibri"/>
        </w:rPr>
      </w:pPr>
      <w:r>
        <w:rPr>
          <w:rFonts w:ascii="Calibri" w:hAnsi="Calibri" w:cs="Calibri"/>
        </w:rPr>
        <w:t>o Exclusions which would result in the pupil being excluded for more than five school days (or more than ten lunchtimes) in a term.</w:t>
      </w:r>
    </w:p>
    <w:p w14:paraId="5EF49B0C" w14:textId="77777777" w:rsidR="008128AD" w:rsidRDefault="008128AD" w:rsidP="008128AD">
      <w:pPr>
        <w:autoSpaceDE w:val="0"/>
        <w:autoSpaceDN w:val="0"/>
        <w:adjustRightInd w:val="0"/>
        <w:rPr>
          <w:rFonts w:ascii="Calibri" w:hAnsi="Calibri" w:cs="Calibri"/>
        </w:rPr>
      </w:pPr>
      <w:r>
        <w:rPr>
          <w:rFonts w:ascii="Calibri" w:hAnsi="Calibri" w:cs="Calibri"/>
        </w:rPr>
        <w:t xml:space="preserve"> o Exclusions which would result in the pupil missing a public examination or national curriculum test. </w:t>
      </w:r>
    </w:p>
    <w:p w14:paraId="68ED1378" w14:textId="77777777" w:rsidR="008128AD" w:rsidRDefault="008128AD" w:rsidP="008128AD">
      <w:pPr>
        <w:autoSpaceDE w:val="0"/>
        <w:autoSpaceDN w:val="0"/>
        <w:adjustRightInd w:val="0"/>
        <w:rPr>
          <w:rFonts w:ascii="Calibri" w:hAnsi="Calibri" w:cs="Calibri"/>
        </w:rPr>
      </w:pPr>
    </w:p>
    <w:p w14:paraId="6A10C2F3" w14:textId="77777777" w:rsidR="008128AD" w:rsidRDefault="008128AD" w:rsidP="008128AD">
      <w:pPr>
        <w:autoSpaceDE w:val="0"/>
        <w:autoSpaceDN w:val="0"/>
        <w:adjustRightInd w:val="0"/>
        <w:rPr>
          <w:rFonts w:ascii="Calibri" w:hAnsi="Calibri" w:cs="Calibri"/>
        </w:rPr>
      </w:pPr>
      <w:r>
        <w:rPr>
          <w:rFonts w:ascii="Calibri" w:hAnsi="Calibri" w:cs="Calibri"/>
        </w:rPr>
        <w:t xml:space="preserve">For all other exclusions the Headteacher must notify the local authority and governing body once a term. </w:t>
      </w:r>
    </w:p>
    <w:p w14:paraId="2013D4BF" w14:textId="77777777" w:rsidR="008128AD" w:rsidRDefault="008128AD" w:rsidP="008128AD">
      <w:pPr>
        <w:autoSpaceDE w:val="0"/>
        <w:autoSpaceDN w:val="0"/>
        <w:adjustRightInd w:val="0"/>
        <w:rPr>
          <w:rFonts w:ascii="Calibri" w:hAnsi="Calibri" w:cs="Calibri"/>
        </w:rPr>
      </w:pPr>
    </w:p>
    <w:p w14:paraId="33D56F84" w14:textId="77777777" w:rsidR="008128AD" w:rsidRDefault="008128AD" w:rsidP="008128AD">
      <w:pPr>
        <w:autoSpaceDE w:val="0"/>
        <w:autoSpaceDN w:val="0"/>
        <w:adjustRightInd w:val="0"/>
        <w:rPr>
          <w:rFonts w:ascii="Calibri" w:hAnsi="Calibri" w:cs="Calibri"/>
        </w:rPr>
      </w:pPr>
      <w:r>
        <w:rPr>
          <w:rFonts w:ascii="Calibri" w:hAnsi="Calibri" w:cs="Calibri"/>
        </w:rPr>
        <w:t xml:space="preserve">The school will provide appropriate work to be completed by the pupil during the period of exclusion. On returning to school, parents and the pupil will be invited to attend a reintegration meeting with the Headteacher and/or member of the Senior Leadership Team. At this meeting, the IBMP if in place will be reviewed, or a new plan written. </w:t>
      </w:r>
    </w:p>
    <w:p w14:paraId="1E23E369" w14:textId="77777777" w:rsidR="008128AD" w:rsidRDefault="008128AD" w:rsidP="008128AD">
      <w:pPr>
        <w:autoSpaceDE w:val="0"/>
        <w:autoSpaceDN w:val="0"/>
        <w:adjustRightInd w:val="0"/>
        <w:rPr>
          <w:rFonts w:ascii="Calibri" w:hAnsi="Calibri" w:cs="Calibri"/>
        </w:rPr>
      </w:pPr>
    </w:p>
    <w:p w14:paraId="61D7FF6B" w14:textId="77777777" w:rsidR="008128AD" w:rsidRDefault="008128AD" w:rsidP="008128AD">
      <w:pPr>
        <w:autoSpaceDE w:val="0"/>
        <w:autoSpaceDN w:val="0"/>
        <w:adjustRightInd w:val="0"/>
        <w:rPr>
          <w:rFonts w:ascii="Calibri" w:hAnsi="Calibri" w:cs="Calibri"/>
        </w:rPr>
      </w:pPr>
      <w:r>
        <w:rPr>
          <w:rFonts w:ascii="Calibri" w:hAnsi="Calibri" w:cs="Calibri"/>
        </w:rPr>
        <w:t>This policy is written in line with ‘Exclusion guidance for Hampshire Schools’ (2015) and the guidance from the Department of Education’s publication ‘Exclusion from maintained schools, Academies and pupil referral units in England’ (2017)</w:t>
      </w:r>
    </w:p>
    <w:p w14:paraId="366EA8A1" w14:textId="77777777" w:rsidR="008128AD" w:rsidRDefault="008128AD" w:rsidP="008128AD">
      <w:pPr>
        <w:autoSpaceDE w:val="0"/>
        <w:autoSpaceDN w:val="0"/>
        <w:adjustRightInd w:val="0"/>
        <w:rPr>
          <w:rFonts w:ascii="Calibri" w:hAnsi="Calibri" w:cs="Calibri"/>
        </w:rPr>
      </w:pPr>
    </w:p>
    <w:p w14:paraId="4E47EC86" w14:textId="77777777" w:rsidR="008128AD" w:rsidRDefault="008128AD" w:rsidP="008128AD">
      <w:pPr>
        <w:autoSpaceDE w:val="0"/>
        <w:autoSpaceDN w:val="0"/>
        <w:adjustRightInd w:val="0"/>
        <w:rPr>
          <w:rFonts w:ascii="Calibri" w:hAnsi="Calibri" w:cs="Calibri"/>
        </w:rPr>
      </w:pPr>
      <w:r>
        <w:rPr>
          <w:rFonts w:ascii="Calibri" w:hAnsi="Calibri" w:cs="Calibri"/>
        </w:rPr>
        <w:t xml:space="preserve">Linked Guidance and Policies </w:t>
      </w:r>
    </w:p>
    <w:p w14:paraId="3849A7D2" w14:textId="77777777" w:rsidR="008128AD" w:rsidRDefault="0034600C" w:rsidP="008128AD">
      <w:pPr>
        <w:autoSpaceDE w:val="0"/>
        <w:autoSpaceDN w:val="0"/>
        <w:adjustRightInd w:val="0"/>
        <w:rPr>
          <w:rFonts w:ascii="Calibri" w:hAnsi="Calibri" w:cs="Calibri"/>
        </w:rPr>
      </w:pPr>
      <w:hyperlink r:id="rId6" w:history="1">
        <w:r w:rsidR="008128AD">
          <w:rPr>
            <w:rStyle w:val="Hyperlink"/>
            <w:rFonts w:ascii="Calibri" w:hAnsi="Calibri" w:cs="Calibri"/>
          </w:rPr>
          <w:t>https://www.hants.gov.uk/educationandlearning/educationinclusionservice/exclusion</w:t>
        </w:r>
      </w:hyperlink>
    </w:p>
    <w:p w14:paraId="7CB806A4" w14:textId="77777777" w:rsidR="008128AD" w:rsidRDefault="008128AD" w:rsidP="008128AD">
      <w:pPr>
        <w:autoSpaceDE w:val="0"/>
        <w:autoSpaceDN w:val="0"/>
        <w:adjustRightInd w:val="0"/>
        <w:rPr>
          <w:rFonts w:ascii="Calibri" w:hAnsi="Calibri" w:cs="Calibri"/>
        </w:rPr>
      </w:pPr>
      <w:r>
        <w:rPr>
          <w:rFonts w:ascii="Calibri" w:hAnsi="Calibri" w:cs="Calibri"/>
        </w:rPr>
        <w:t xml:space="preserve">Exclusion guidance for Hampshire Schools (2015) </w:t>
      </w:r>
    </w:p>
    <w:p w14:paraId="3AE3BC3D" w14:textId="77777777" w:rsidR="008128AD" w:rsidRDefault="008128AD" w:rsidP="008128AD">
      <w:pPr>
        <w:autoSpaceDE w:val="0"/>
        <w:autoSpaceDN w:val="0"/>
        <w:adjustRightInd w:val="0"/>
        <w:rPr>
          <w:rFonts w:ascii="Calibri" w:hAnsi="Calibri" w:cs="Calibri"/>
        </w:rPr>
      </w:pPr>
      <w:r>
        <w:rPr>
          <w:rFonts w:ascii="Calibri" w:hAnsi="Calibri" w:cs="Calibri"/>
        </w:rPr>
        <w:t xml:space="preserve">Exclusion from maintained schools, Academies and pupil referral units in England DFE (2017) SEND Code of Practice (2014) </w:t>
      </w:r>
    </w:p>
    <w:p w14:paraId="4DB930F9" w14:textId="77777777" w:rsidR="008128AD" w:rsidRDefault="008128AD" w:rsidP="008128AD">
      <w:pPr>
        <w:autoSpaceDE w:val="0"/>
        <w:autoSpaceDN w:val="0"/>
        <w:adjustRightInd w:val="0"/>
        <w:rPr>
          <w:rFonts w:ascii="Calibri" w:hAnsi="Calibri" w:cs="Calibri"/>
        </w:rPr>
      </w:pPr>
      <w:r>
        <w:rPr>
          <w:rFonts w:ascii="Calibri" w:hAnsi="Calibri" w:cs="Calibri"/>
        </w:rPr>
        <w:t xml:space="preserve">Physical Intervention Policy </w:t>
      </w:r>
    </w:p>
    <w:p w14:paraId="54989EDE" w14:textId="77777777" w:rsidR="008128AD" w:rsidRDefault="008128AD" w:rsidP="008128AD">
      <w:pPr>
        <w:autoSpaceDE w:val="0"/>
        <w:autoSpaceDN w:val="0"/>
        <w:adjustRightInd w:val="0"/>
        <w:rPr>
          <w:rFonts w:ascii="Calibri" w:hAnsi="Calibri" w:cs="Calibri"/>
        </w:rPr>
      </w:pPr>
      <w:r>
        <w:rPr>
          <w:rFonts w:ascii="Calibri" w:hAnsi="Calibri" w:cs="Calibri"/>
        </w:rPr>
        <w:t>Good Behaviour Policy</w:t>
      </w:r>
    </w:p>
    <w:p w14:paraId="7E137F64" w14:textId="77777777" w:rsidR="008128AD" w:rsidRDefault="008128AD" w:rsidP="008128AD">
      <w:pPr>
        <w:autoSpaceDE w:val="0"/>
        <w:autoSpaceDN w:val="0"/>
        <w:adjustRightInd w:val="0"/>
        <w:rPr>
          <w:rFonts w:ascii="Calibri" w:hAnsi="Calibri" w:cs="Calibri"/>
        </w:rPr>
      </w:pPr>
      <w:r>
        <w:rPr>
          <w:rFonts w:ascii="Calibri" w:hAnsi="Calibri" w:cs="Calibri"/>
        </w:rPr>
        <w:t>Complaint Policy</w:t>
      </w:r>
    </w:p>
    <w:p w14:paraId="4D0B09E0" w14:textId="77777777" w:rsidR="008128AD" w:rsidRDefault="008128AD" w:rsidP="008128AD">
      <w:pPr>
        <w:autoSpaceDE w:val="0"/>
        <w:autoSpaceDN w:val="0"/>
        <w:adjustRightInd w:val="0"/>
        <w:rPr>
          <w:rFonts w:ascii="Calibri" w:hAnsi="Calibri" w:cs="Calibri"/>
        </w:rPr>
      </w:pPr>
      <w:r>
        <w:rPr>
          <w:rFonts w:ascii="Calibri" w:hAnsi="Calibri" w:cs="Calibri"/>
        </w:rPr>
        <w:t xml:space="preserve">Equal Opportunities </w:t>
      </w:r>
    </w:p>
    <w:p w14:paraId="3B86BB9B" w14:textId="77777777" w:rsidR="008128AD" w:rsidRDefault="008128AD" w:rsidP="008128AD">
      <w:pPr>
        <w:autoSpaceDE w:val="0"/>
        <w:autoSpaceDN w:val="0"/>
        <w:adjustRightInd w:val="0"/>
        <w:rPr>
          <w:rFonts w:ascii="Calibri" w:hAnsi="Calibri" w:cs="Calibri"/>
        </w:rPr>
      </w:pPr>
      <w:r>
        <w:rPr>
          <w:rFonts w:ascii="Calibri" w:hAnsi="Calibri" w:cs="Calibri"/>
        </w:rPr>
        <w:t xml:space="preserve">Safeguarding Policy </w:t>
      </w:r>
    </w:p>
    <w:p w14:paraId="3AD7EBFF" w14:textId="77777777" w:rsidR="008128AD" w:rsidRDefault="008128AD" w:rsidP="008128AD">
      <w:pPr>
        <w:autoSpaceDE w:val="0"/>
        <w:autoSpaceDN w:val="0"/>
        <w:adjustRightInd w:val="0"/>
        <w:rPr>
          <w:rFonts w:ascii="Calibri" w:hAnsi="Calibri" w:cs="Calibri"/>
        </w:rPr>
      </w:pPr>
      <w:r>
        <w:rPr>
          <w:rFonts w:ascii="Calibri" w:hAnsi="Calibri" w:cs="Calibri"/>
        </w:rPr>
        <w:t xml:space="preserve">Attendance </w:t>
      </w:r>
    </w:p>
    <w:p w14:paraId="08856271" w14:textId="77777777" w:rsidR="008128AD" w:rsidRDefault="008128AD" w:rsidP="008128AD">
      <w:pPr>
        <w:autoSpaceDE w:val="0"/>
        <w:autoSpaceDN w:val="0"/>
        <w:adjustRightInd w:val="0"/>
        <w:rPr>
          <w:rFonts w:ascii="Calibri" w:hAnsi="Calibri" w:cs="Calibri"/>
        </w:rPr>
      </w:pPr>
      <w:r>
        <w:rPr>
          <w:rFonts w:ascii="Calibri" w:hAnsi="Calibri" w:cs="Calibri"/>
        </w:rPr>
        <w:t>SEN Policy</w:t>
      </w:r>
    </w:p>
    <w:p w14:paraId="4D882C0A" w14:textId="77777777" w:rsidR="009F4BEA" w:rsidRDefault="009F4BEA"/>
    <w:sectPr w:rsidR="009F4BE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NPDGN C+ Advgaram. 45">
    <w:altName w:val="Advgaram"/>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28AD"/>
    <w:rsid w:val="0034600C"/>
    <w:rsid w:val="006756F5"/>
    <w:rsid w:val="008128AD"/>
    <w:rsid w:val="009F4B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4EEBBDDE"/>
  <w15:chartTrackingRefBased/>
  <w15:docId w15:val="{04675856-3E87-4BAA-9025-E5569BDA9C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28AD"/>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semiHidden/>
    <w:unhideWhenUsed/>
    <w:rsid w:val="008128AD"/>
    <w:rPr>
      <w:color w:val="0000FF"/>
      <w:u w:val="single"/>
    </w:rPr>
  </w:style>
  <w:style w:type="paragraph" w:styleId="NormalWeb">
    <w:name w:val="Normal (Web)"/>
    <w:basedOn w:val="Normal"/>
    <w:uiPriority w:val="99"/>
    <w:rsid w:val="008128AD"/>
    <w:pPr>
      <w:spacing w:before="100" w:beforeAutospacing="1" w:after="100" w:afterAutospacing="1"/>
    </w:pPr>
    <w:rPr>
      <w:lang w:eastAsia="en-GB"/>
    </w:rPr>
  </w:style>
  <w:style w:type="paragraph" w:customStyle="1" w:styleId="Default">
    <w:name w:val="Default"/>
    <w:rsid w:val="008128AD"/>
    <w:pPr>
      <w:autoSpaceDE w:val="0"/>
      <w:autoSpaceDN w:val="0"/>
      <w:adjustRightInd w:val="0"/>
      <w:spacing w:after="0" w:line="240" w:lineRule="auto"/>
    </w:pPr>
    <w:rPr>
      <w:rFonts w:ascii="NPDGN C+ Advgaram. 45" w:eastAsia="Times New Roman" w:hAnsi="NPDGN C+ Advgaram. 45" w:cs="Times New Roman"/>
      <w:color w:val="000000"/>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46361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hants.gov.uk/educationandlearning/educationinclusionservice/exclusion" TargetMode="External"/><Relationship Id="rId5" Type="http://schemas.openxmlformats.org/officeDocument/2006/relationships/image" Target="../../../Admin%20Restricted/Logo%20Pack/JPG/Colour%20text%20landscape.jpg" TargetMode="Externa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910</Words>
  <Characters>5188</Characters>
  <Application>Microsoft Office Word</Application>
  <DocSecurity>0</DocSecurity>
  <Lines>43</Lines>
  <Paragraphs>12</Paragraphs>
  <ScaleCrop>false</ScaleCrop>
  <Company>Olivers Battery Primary School</Company>
  <LinksUpToDate>false</LinksUpToDate>
  <CharactersWithSpaces>6086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 Sleeman</dc:creator>
  <cp:keywords/>
  <dc:description/>
  <cp:lastModifiedBy>Sarah Vittle</cp:lastModifiedBy>
  <cp:revision>3</cp:revision>
  <dcterms:created xsi:type="dcterms:W3CDTF">2024-11-26T14:53:00Z</dcterms:created>
  <dcterms:modified xsi:type="dcterms:W3CDTF">2024-11-26T18:39:00Z</dcterms:modified>
</cp:coreProperties>
</file>