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3"/>
        <w:gridCol w:w="2283"/>
        <w:gridCol w:w="457"/>
        <w:gridCol w:w="1827"/>
        <w:gridCol w:w="914"/>
        <w:gridCol w:w="1370"/>
        <w:gridCol w:w="1370"/>
        <w:gridCol w:w="914"/>
        <w:gridCol w:w="1827"/>
        <w:gridCol w:w="457"/>
        <w:gridCol w:w="2284"/>
      </w:tblGrid>
      <w:tr w:rsidR="00E84D2F" w14:paraId="69384CA5" w14:textId="77777777" w:rsidTr="00FA062F">
        <w:tc>
          <w:tcPr>
            <w:tcW w:w="15446" w:type="dxa"/>
            <w:gridSpan w:val="11"/>
          </w:tcPr>
          <w:p w14:paraId="4CB6A511" w14:textId="6C2A3B41" w:rsidR="00E84D2F" w:rsidRDefault="00397A6B" w:rsidP="00FA062F">
            <w:pPr>
              <w:jc w:val="center"/>
              <w:rPr>
                <w:b/>
                <w:sz w:val="28"/>
                <w:szCs w:val="28"/>
              </w:rPr>
            </w:pPr>
            <w:r>
              <w:rPr>
                <w:b/>
                <w:noProof/>
                <w:sz w:val="28"/>
                <w:szCs w:val="28"/>
              </w:rPr>
              <w:drawing>
                <wp:anchor distT="0" distB="0" distL="114300" distR="114300" simplePos="0" relativeHeight="251663360" behindDoc="1" locked="0" layoutInCell="1" allowOverlap="1" wp14:anchorId="398E3C57" wp14:editId="4FD84E81">
                  <wp:simplePos x="0" y="0"/>
                  <wp:positionH relativeFrom="column">
                    <wp:posOffset>21167</wp:posOffset>
                  </wp:positionH>
                  <wp:positionV relativeFrom="paragraph">
                    <wp:posOffset>423</wp:posOffset>
                  </wp:positionV>
                  <wp:extent cx="1402080" cy="490855"/>
                  <wp:effectExtent l="0" t="0" r="7620" b="4445"/>
                  <wp:wrapTight wrapText="bothSides">
                    <wp:wrapPolygon edited="0">
                      <wp:start x="0" y="0"/>
                      <wp:lineTo x="0" y="20957"/>
                      <wp:lineTo x="21424" y="20957"/>
                      <wp:lineTo x="214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2080" cy="490855"/>
                          </a:xfrm>
                          <a:prstGeom prst="rect">
                            <a:avLst/>
                          </a:prstGeom>
                        </pic:spPr>
                      </pic:pic>
                    </a:graphicData>
                  </a:graphic>
                  <wp14:sizeRelH relativeFrom="margin">
                    <wp14:pctWidth>0</wp14:pctWidth>
                  </wp14:sizeRelH>
                  <wp14:sizeRelV relativeFrom="margin">
                    <wp14:pctHeight>0</wp14:pctHeight>
                  </wp14:sizeRelV>
                </wp:anchor>
              </w:drawing>
            </w:r>
            <w:r w:rsidR="008A2690">
              <w:rPr>
                <w:b/>
                <w:sz w:val="28"/>
                <w:szCs w:val="28"/>
              </w:rPr>
              <w:t>OLIVER’S BATTERY LONG TERM CURRICULUM PLANNING</w:t>
            </w:r>
            <w:r>
              <w:rPr>
                <w:b/>
                <w:sz w:val="28"/>
                <w:szCs w:val="28"/>
              </w:rPr>
              <w:t xml:space="preserve"> 2025-26</w:t>
            </w:r>
            <w:r w:rsidR="008A2690">
              <w:rPr>
                <w:b/>
                <w:sz w:val="28"/>
                <w:szCs w:val="28"/>
              </w:rPr>
              <w:t xml:space="preserve"> </w:t>
            </w:r>
          </w:p>
          <w:p w14:paraId="15E765C7" w14:textId="77777777" w:rsidR="00E84D2F" w:rsidRDefault="00E84D2F" w:rsidP="00FA062F"/>
        </w:tc>
      </w:tr>
      <w:tr w:rsidR="000C7148" w14:paraId="3B5ADB90" w14:textId="77777777" w:rsidTr="00FA062F">
        <w:tc>
          <w:tcPr>
            <w:tcW w:w="1743" w:type="dxa"/>
            <w:vAlign w:val="center"/>
          </w:tcPr>
          <w:p w14:paraId="2FE14F7A" w14:textId="77777777" w:rsidR="000C7148" w:rsidRDefault="000C7148" w:rsidP="00FA062F">
            <w:pPr>
              <w:jc w:val="center"/>
              <w:rPr>
                <w:b/>
              </w:rPr>
            </w:pPr>
            <w:r>
              <w:rPr>
                <w:b/>
              </w:rPr>
              <w:t xml:space="preserve">Year Group: </w:t>
            </w:r>
            <w:r w:rsidR="00FA062F">
              <w:rPr>
                <w:b/>
              </w:rPr>
              <w:t>4</w:t>
            </w:r>
          </w:p>
        </w:tc>
        <w:tc>
          <w:tcPr>
            <w:tcW w:w="2740" w:type="dxa"/>
            <w:gridSpan w:val="2"/>
          </w:tcPr>
          <w:p w14:paraId="71B2C69F" w14:textId="77777777" w:rsidR="000C7148" w:rsidRDefault="000C7148" w:rsidP="00FA062F">
            <w:pPr>
              <w:jc w:val="center"/>
              <w:rPr>
                <w:b/>
              </w:rPr>
            </w:pPr>
            <w:r>
              <w:rPr>
                <w:b/>
              </w:rPr>
              <w:t>Autumn 1</w:t>
            </w:r>
          </w:p>
        </w:tc>
        <w:tc>
          <w:tcPr>
            <w:tcW w:w="2741" w:type="dxa"/>
            <w:gridSpan w:val="2"/>
          </w:tcPr>
          <w:p w14:paraId="727AB0A7" w14:textId="77777777" w:rsidR="000C7148" w:rsidRDefault="000C7148" w:rsidP="00FA062F">
            <w:pPr>
              <w:jc w:val="center"/>
              <w:rPr>
                <w:b/>
              </w:rPr>
            </w:pPr>
            <w:r>
              <w:rPr>
                <w:b/>
              </w:rPr>
              <w:t>Autumn 2</w:t>
            </w:r>
          </w:p>
        </w:tc>
        <w:tc>
          <w:tcPr>
            <w:tcW w:w="2740" w:type="dxa"/>
            <w:gridSpan w:val="2"/>
          </w:tcPr>
          <w:p w14:paraId="67D7F046" w14:textId="77777777" w:rsidR="000C7148" w:rsidRDefault="000C7148" w:rsidP="00FA062F">
            <w:pPr>
              <w:jc w:val="center"/>
              <w:rPr>
                <w:b/>
              </w:rPr>
            </w:pPr>
            <w:r>
              <w:rPr>
                <w:b/>
              </w:rPr>
              <w:t>Spring 1</w:t>
            </w:r>
          </w:p>
        </w:tc>
        <w:tc>
          <w:tcPr>
            <w:tcW w:w="2741" w:type="dxa"/>
            <w:gridSpan w:val="2"/>
          </w:tcPr>
          <w:p w14:paraId="6229A623" w14:textId="77777777" w:rsidR="000C7148" w:rsidRDefault="000C7148" w:rsidP="00FA062F">
            <w:pPr>
              <w:jc w:val="center"/>
              <w:rPr>
                <w:b/>
              </w:rPr>
            </w:pPr>
            <w:r>
              <w:rPr>
                <w:b/>
              </w:rPr>
              <w:t>Spring 2</w:t>
            </w:r>
          </w:p>
        </w:tc>
        <w:tc>
          <w:tcPr>
            <w:tcW w:w="2741" w:type="dxa"/>
            <w:gridSpan w:val="2"/>
          </w:tcPr>
          <w:p w14:paraId="72D77E74" w14:textId="77777777" w:rsidR="000C7148" w:rsidRDefault="000C7148" w:rsidP="00FA062F">
            <w:pPr>
              <w:jc w:val="center"/>
              <w:rPr>
                <w:b/>
              </w:rPr>
            </w:pPr>
            <w:r>
              <w:rPr>
                <w:b/>
              </w:rPr>
              <w:t xml:space="preserve">Summer 1and </w:t>
            </w:r>
          </w:p>
          <w:p w14:paraId="501B1E01" w14:textId="77777777" w:rsidR="000C7148" w:rsidRDefault="000C7148" w:rsidP="00FA062F">
            <w:pPr>
              <w:jc w:val="center"/>
              <w:rPr>
                <w:b/>
              </w:rPr>
            </w:pPr>
            <w:r>
              <w:rPr>
                <w:b/>
              </w:rPr>
              <w:t>Summer 2</w:t>
            </w:r>
          </w:p>
        </w:tc>
      </w:tr>
      <w:tr w:rsidR="000C7148" w14:paraId="44FDF3D6" w14:textId="77777777" w:rsidTr="00FA062F">
        <w:tc>
          <w:tcPr>
            <w:tcW w:w="1743" w:type="dxa"/>
            <w:vAlign w:val="center"/>
          </w:tcPr>
          <w:p w14:paraId="27A5FCEE" w14:textId="77777777" w:rsidR="000C7148" w:rsidRPr="00FA062F" w:rsidRDefault="000C7148" w:rsidP="00FA062F">
            <w:pPr>
              <w:jc w:val="center"/>
              <w:rPr>
                <w:b/>
              </w:rPr>
            </w:pPr>
            <w:r>
              <w:rPr>
                <w:b/>
              </w:rPr>
              <w:t>Project title</w:t>
            </w:r>
          </w:p>
        </w:tc>
        <w:tc>
          <w:tcPr>
            <w:tcW w:w="2740" w:type="dxa"/>
            <w:gridSpan w:val="2"/>
            <w:vAlign w:val="center"/>
          </w:tcPr>
          <w:p w14:paraId="25E4F33B" w14:textId="77777777" w:rsidR="000C7148" w:rsidRDefault="000C7148" w:rsidP="00FA062F">
            <w:r>
              <w:t>Water World</w:t>
            </w:r>
          </w:p>
          <w:p w14:paraId="5B53DDD2" w14:textId="77777777" w:rsidR="000C7148" w:rsidRDefault="000C7148" w:rsidP="00FA062F">
            <w:r>
              <w:rPr>
                <w:color w:val="000000"/>
              </w:rPr>
              <w:t>Rivers, Mountains and Coast</w:t>
            </w:r>
          </w:p>
        </w:tc>
        <w:tc>
          <w:tcPr>
            <w:tcW w:w="2741" w:type="dxa"/>
            <w:gridSpan w:val="2"/>
            <w:vAlign w:val="center"/>
          </w:tcPr>
          <w:p w14:paraId="3B71B4C1" w14:textId="77777777" w:rsidR="000C7148" w:rsidRDefault="000C7148" w:rsidP="00FA062F">
            <w:pPr>
              <w:jc w:val="center"/>
            </w:pPr>
            <w:r>
              <w:t>Rotten Romans</w:t>
            </w:r>
          </w:p>
        </w:tc>
        <w:tc>
          <w:tcPr>
            <w:tcW w:w="2740" w:type="dxa"/>
            <w:gridSpan w:val="2"/>
            <w:vAlign w:val="center"/>
          </w:tcPr>
          <w:p w14:paraId="1430266F" w14:textId="77777777" w:rsidR="000C7148" w:rsidRDefault="000C7148" w:rsidP="00FA062F">
            <w:pPr>
              <w:jc w:val="center"/>
            </w:pPr>
            <w:r>
              <w:t>Invaders and Settlers</w:t>
            </w:r>
          </w:p>
        </w:tc>
        <w:tc>
          <w:tcPr>
            <w:tcW w:w="2741" w:type="dxa"/>
            <w:gridSpan w:val="2"/>
          </w:tcPr>
          <w:p w14:paraId="163F2D65" w14:textId="77777777" w:rsidR="000C7148" w:rsidRDefault="00FA062F" w:rsidP="00FA062F">
            <w:pPr>
              <w:jc w:val="center"/>
            </w:pPr>
            <w:r>
              <w:t>S</w:t>
            </w:r>
            <w:r w:rsidR="000C7148">
              <w:t xml:space="preserve">t Lucia </w:t>
            </w:r>
          </w:p>
        </w:tc>
        <w:tc>
          <w:tcPr>
            <w:tcW w:w="2741" w:type="dxa"/>
            <w:gridSpan w:val="2"/>
          </w:tcPr>
          <w:p w14:paraId="10BD3098" w14:textId="77777777" w:rsidR="000C7148" w:rsidRDefault="000C7148" w:rsidP="00FA062F">
            <w:pPr>
              <w:jc w:val="center"/>
            </w:pPr>
            <w:r>
              <w:rPr>
                <w:color w:val="000000"/>
              </w:rPr>
              <w:t>Habitats and Conservation</w:t>
            </w:r>
          </w:p>
        </w:tc>
      </w:tr>
      <w:tr w:rsidR="000C7148" w14:paraId="7EA9C4B3" w14:textId="77777777" w:rsidTr="00FA062F">
        <w:tc>
          <w:tcPr>
            <w:tcW w:w="1743" w:type="dxa"/>
            <w:vAlign w:val="center"/>
          </w:tcPr>
          <w:p w14:paraId="5D80308F" w14:textId="77777777" w:rsidR="000C7148" w:rsidRDefault="000C7148" w:rsidP="00FA062F">
            <w:pPr>
              <w:jc w:val="center"/>
              <w:rPr>
                <w:b/>
              </w:rPr>
            </w:pPr>
            <w:r>
              <w:rPr>
                <w:b/>
              </w:rPr>
              <w:t>Key question</w:t>
            </w:r>
          </w:p>
        </w:tc>
        <w:tc>
          <w:tcPr>
            <w:tcW w:w="2740" w:type="dxa"/>
            <w:gridSpan w:val="2"/>
            <w:vAlign w:val="center"/>
          </w:tcPr>
          <w:p w14:paraId="19D3B34C" w14:textId="77777777" w:rsidR="000C7148" w:rsidRDefault="000C7148" w:rsidP="00FA062F">
            <w:r>
              <w:t>Why is water important?</w:t>
            </w:r>
          </w:p>
        </w:tc>
        <w:tc>
          <w:tcPr>
            <w:tcW w:w="2741" w:type="dxa"/>
            <w:gridSpan w:val="2"/>
            <w:vAlign w:val="center"/>
          </w:tcPr>
          <w:p w14:paraId="699219D0" w14:textId="77777777" w:rsidR="000C7148" w:rsidRDefault="000C7148" w:rsidP="00FA062F">
            <w:pPr>
              <w:jc w:val="center"/>
            </w:pPr>
            <w:r>
              <w:t>What did the Romans leave behind?</w:t>
            </w:r>
          </w:p>
        </w:tc>
        <w:tc>
          <w:tcPr>
            <w:tcW w:w="2740" w:type="dxa"/>
            <w:gridSpan w:val="2"/>
            <w:vAlign w:val="center"/>
          </w:tcPr>
          <w:p w14:paraId="24F52B0A" w14:textId="77777777" w:rsidR="000C7148" w:rsidRDefault="000C7148" w:rsidP="00FA062F">
            <w:pPr>
              <w:jc w:val="center"/>
            </w:pPr>
            <w:r>
              <w:t>Who ruled best?  – Vikings or Saxons?</w:t>
            </w:r>
          </w:p>
        </w:tc>
        <w:tc>
          <w:tcPr>
            <w:tcW w:w="2741" w:type="dxa"/>
            <w:gridSpan w:val="2"/>
          </w:tcPr>
          <w:p w14:paraId="6C80D661" w14:textId="77777777" w:rsidR="000C7148" w:rsidRDefault="000C7148" w:rsidP="00FA062F">
            <w:r>
              <w:t>Where in the World?</w:t>
            </w:r>
          </w:p>
        </w:tc>
        <w:tc>
          <w:tcPr>
            <w:tcW w:w="2741" w:type="dxa"/>
            <w:gridSpan w:val="2"/>
          </w:tcPr>
          <w:p w14:paraId="25AD2679" w14:textId="77777777" w:rsidR="000C7148" w:rsidRDefault="000C7148" w:rsidP="00FA062F">
            <w:r>
              <w:t>What is a Habitat and how can we preserve them?</w:t>
            </w:r>
          </w:p>
        </w:tc>
      </w:tr>
      <w:tr w:rsidR="000C7148" w14:paraId="440CB013" w14:textId="77777777" w:rsidTr="00FA062F">
        <w:tc>
          <w:tcPr>
            <w:tcW w:w="1743" w:type="dxa"/>
            <w:vAlign w:val="center"/>
          </w:tcPr>
          <w:p w14:paraId="51EBF193" w14:textId="77777777" w:rsidR="000C7148" w:rsidRDefault="000C7148" w:rsidP="00FA062F">
            <w:pPr>
              <w:jc w:val="center"/>
              <w:rPr>
                <w:b/>
              </w:rPr>
            </w:pPr>
            <w:r>
              <w:rPr>
                <w:b/>
              </w:rPr>
              <w:t>Driver</w:t>
            </w:r>
          </w:p>
        </w:tc>
        <w:tc>
          <w:tcPr>
            <w:tcW w:w="2740" w:type="dxa"/>
            <w:gridSpan w:val="2"/>
            <w:vAlign w:val="center"/>
          </w:tcPr>
          <w:p w14:paraId="639F79A1" w14:textId="77777777" w:rsidR="000C7148" w:rsidRDefault="000C7148" w:rsidP="00FA062F">
            <w:r>
              <w:t>Geography</w:t>
            </w:r>
          </w:p>
        </w:tc>
        <w:tc>
          <w:tcPr>
            <w:tcW w:w="2741" w:type="dxa"/>
            <w:gridSpan w:val="2"/>
            <w:vAlign w:val="center"/>
          </w:tcPr>
          <w:p w14:paraId="7809FE89" w14:textId="77777777" w:rsidR="000C7148" w:rsidRDefault="000C7148" w:rsidP="00FA062F">
            <w:pPr>
              <w:jc w:val="center"/>
            </w:pPr>
            <w:r>
              <w:t>History</w:t>
            </w:r>
          </w:p>
        </w:tc>
        <w:tc>
          <w:tcPr>
            <w:tcW w:w="2740" w:type="dxa"/>
            <w:gridSpan w:val="2"/>
            <w:vAlign w:val="center"/>
          </w:tcPr>
          <w:p w14:paraId="3276C0EF" w14:textId="77777777" w:rsidR="000C7148" w:rsidRDefault="000C7148" w:rsidP="00FA062F">
            <w:r>
              <w:t>History</w:t>
            </w:r>
          </w:p>
        </w:tc>
        <w:tc>
          <w:tcPr>
            <w:tcW w:w="2741" w:type="dxa"/>
            <w:gridSpan w:val="2"/>
          </w:tcPr>
          <w:p w14:paraId="10D471B6" w14:textId="77777777" w:rsidR="000C7148" w:rsidRDefault="000C7148" w:rsidP="00FA062F">
            <w:r>
              <w:t>Geography</w:t>
            </w:r>
          </w:p>
        </w:tc>
        <w:tc>
          <w:tcPr>
            <w:tcW w:w="2741" w:type="dxa"/>
            <w:gridSpan w:val="2"/>
          </w:tcPr>
          <w:p w14:paraId="411B0146" w14:textId="77777777" w:rsidR="000C7148" w:rsidRDefault="000C7148" w:rsidP="00FA062F">
            <w:r>
              <w:t>Science</w:t>
            </w:r>
          </w:p>
        </w:tc>
      </w:tr>
      <w:tr w:rsidR="000C7148" w14:paraId="1EB42E1E" w14:textId="77777777" w:rsidTr="00FA062F">
        <w:tc>
          <w:tcPr>
            <w:tcW w:w="1743" w:type="dxa"/>
            <w:vAlign w:val="center"/>
          </w:tcPr>
          <w:p w14:paraId="35CB93FB" w14:textId="77777777" w:rsidR="000C7148" w:rsidRDefault="000C7148" w:rsidP="00FA062F">
            <w:pPr>
              <w:jc w:val="center"/>
              <w:rPr>
                <w:b/>
              </w:rPr>
            </w:pPr>
            <w:r>
              <w:rPr>
                <w:b/>
              </w:rPr>
              <w:t>Hook</w:t>
            </w:r>
          </w:p>
        </w:tc>
        <w:tc>
          <w:tcPr>
            <w:tcW w:w="2740" w:type="dxa"/>
            <w:gridSpan w:val="2"/>
            <w:vAlign w:val="center"/>
          </w:tcPr>
          <w:p w14:paraId="5DF8DE2C" w14:textId="77777777" w:rsidR="000C7148" w:rsidRDefault="000C7148" w:rsidP="00FA062F">
            <w:pPr>
              <w:jc w:val="center"/>
            </w:pPr>
            <w:r>
              <w:t>Go and explore the pond, describe the scene and wildlife seen.</w:t>
            </w:r>
          </w:p>
        </w:tc>
        <w:tc>
          <w:tcPr>
            <w:tcW w:w="2741" w:type="dxa"/>
            <w:gridSpan w:val="2"/>
            <w:vAlign w:val="center"/>
          </w:tcPr>
          <w:p w14:paraId="2F701D98" w14:textId="77777777" w:rsidR="000C7148" w:rsidRPr="00FA062F" w:rsidRDefault="000C7148" w:rsidP="00FA062F">
            <w:pPr>
              <w:shd w:val="clear" w:color="auto" w:fill="FFFFFF"/>
              <w:rPr>
                <w:sz w:val="16"/>
                <w:szCs w:val="16"/>
              </w:rPr>
            </w:pPr>
            <w:r>
              <w:rPr>
                <w:sz w:val="16"/>
                <w:szCs w:val="16"/>
              </w:rPr>
              <w:t>Hook – solve own mystery – clues around the school</w:t>
            </w:r>
          </w:p>
        </w:tc>
        <w:tc>
          <w:tcPr>
            <w:tcW w:w="2740" w:type="dxa"/>
            <w:gridSpan w:val="2"/>
            <w:vAlign w:val="center"/>
          </w:tcPr>
          <w:p w14:paraId="7B2C215D" w14:textId="77777777" w:rsidR="000C7148" w:rsidRDefault="000C7148" w:rsidP="00FA062F">
            <w:pPr>
              <w:jc w:val="center"/>
            </w:pPr>
            <w:r>
              <w:t>Bayeux Tapestry mural making day.</w:t>
            </w:r>
          </w:p>
        </w:tc>
        <w:tc>
          <w:tcPr>
            <w:tcW w:w="2741" w:type="dxa"/>
            <w:gridSpan w:val="2"/>
          </w:tcPr>
          <w:p w14:paraId="6708E21F" w14:textId="77777777" w:rsidR="000C7148" w:rsidRDefault="000C7148" w:rsidP="00FA062F">
            <w:r>
              <w:t xml:space="preserve">Google Meet chat with Resident from </w:t>
            </w:r>
            <w:proofErr w:type="spellStart"/>
            <w:proofErr w:type="gramStart"/>
            <w:r>
              <w:t>St.Lucia</w:t>
            </w:r>
            <w:proofErr w:type="spellEnd"/>
            <w:proofErr w:type="gramEnd"/>
          </w:p>
        </w:tc>
        <w:tc>
          <w:tcPr>
            <w:tcW w:w="2741" w:type="dxa"/>
            <w:gridSpan w:val="2"/>
          </w:tcPr>
          <w:p w14:paraId="5AD7AA7C" w14:textId="77777777" w:rsidR="000C7148" w:rsidRDefault="000C7148" w:rsidP="00FA062F">
            <w:pPr>
              <w:jc w:val="center"/>
            </w:pPr>
            <w:r>
              <w:t>Go into edible gardens and walk around the school on a flower hunt.</w:t>
            </w:r>
          </w:p>
        </w:tc>
      </w:tr>
      <w:tr w:rsidR="000C7148" w14:paraId="407D3ADC" w14:textId="77777777" w:rsidTr="00FA062F">
        <w:tc>
          <w:tcPr>
            <w:tcW w:w="1743" w:type="dxa"/>
            <w:vAlign w:val="center"/>
          </w:tcPr>
          <w:p w14:paraId="0159EAED" w14:textId="77777777" w:rsidR="000C7148" w:rsidRDefault="000C7148" w:rsidP="00FA062F">
            <w:pPr>
              <w:jc w:val="center"/>
              <w:rPr>
                <w:b/>
              </w:rPr>
            </w:pPr>
            <w:r>
              <w:rPr>
                <w:b/>
              </w:rPr>
              <w:t>Outcome</w:t>
            </w:r>
          </w:p>
        </w:tc>
        <w:tc>
          <w:tcPr>
            <w:tcW w:w="2740" w:type="dxa"/>
            <w:gridSpan w:val="2"/>
            <w:vAlign w:val="center"/>
          </w:tcPr>
          <w:p w14:paraId="71963826" w14:textId="77777777" w:rsidR="000C7148" w:rsidRDefault="000C7148" w:rsidP="00FA062F">
            <w:pPr>
              <w:jc w:val="center"/>
            </w:pPr>
            <w:r>
              <w:t>Make a model of a river/water cycle</w:t>
            </w:r>
          </w:p>
        </w:tc>
        <w:tc>
          <w:tcPr>
            <w:tcW w:w="2741" w:type="dxa"/>
            <w:gridSpan w:val="2"/>
            <w:vAlign w:val="center"/>
          </w:tcPr>
          <w:p w14:paraId="2AF4F089" w14:textId="77777777" w:rsidR="000C7148" w:rsidRDefault="000C7148" w:rsidP="00FA062F">
            <w:pPr>
              <w:shd w:val="clear" w:color="auto" w:fill="FFFFFF"/>
              <w:rPr>
                <w:sz w:val="16"/>
                <w:szCs w:val="16"/>
              </w:rPr>
            </w:pPr>
            <w:r>
              <w:rPr>
                <w:sz w:val="16"/>
                <w:szCs w:val="16"/>
              </w:rPr>
              <w:t>To entertain (build suspense/tension – Roman Mysteries story writing (using Thieves of Ostia)</w:t>
            </w:r>
          </w:p>
          <w:p w14:paraId="11BC77FC" w14:textId="77777777" w:rsidR="000C7148" w:rsidRPr="00FA062F" w:rsidRDefault="000C7148" w:rsidP="00FA062F">
            <w:pPr>
              <w:rPr>
                <w:sz w:val="16"/>
                <w:szCs w:val="16"/>
              </w:rPr>
            </w:pPr>
            <w:r>
              <w:rPr>
                <w:sz w:val="16"/>
                <w:szCs w:val="16"/>
              </w:rPr>
              <w:t xml:space="preserve">To inform – factual writing for </w:t>
            </w:r>
            <w:proofErr w:type="gramStart"/>
            <w:r>
              <w:rPr>
                <w:sz w:val="16"/>
                <w:szCs w:val="16"/>
              </w:rPr>
              <w:t>Romans</w:t>
            </w:r>
            <w:proofErr w:type="gramEnd"/>
            <w:r>
              <w:rPr>
                <w:sz w:val="16"/>
                <w:szCs w:val="16"/>
              </w:rPr>
              <w:t xml:space="preserve"> information book</w:t>
            </w:r>
          </w:p>
        </w:tc>
        <w:tc>
          <w:tcPr>
            <w:tcW w:w="2740" w:type="dxa"/>
            <w:gridSpan w:val="2"/>
            <w:vAlign w:val="center"/>
          </w:tcPr>
          <w:p w14:paraId="0653CB94" w14:textId="77777777" w:rsidR="000C7148" w:rsidRDefault="000C7148" w:rsidP="00FA062F">
            <w:pPr>
              <w:jc w:val="center"/>
            </w:pPr>
            <w:r>
              <w:t>Art show including our mural and sculptures.</w:t>
            </w:r>
          </w:p>
        </w:tc>
        <w:tc>
          <w:tcPr>
            <w:tcW w:w="2741" w:type="dxa"/>
            <w:gridSpan w:val="2"/>
          </w:tcPr>
          <w:p w14:paraId="57B595C0" w14:textId="77777777" w:rsidR="000C7148" w:rsidRDefault="000C7148" w:rsidP="00FA062F">
            <w:r>
              <w:t>To write a sequel to Gregory’s Cool</w:t>
            </w:r>
          </w:p>
        </w:tc>
        <w:tc>
          <w:tcPr>
            <w:tcW w:w="2741" w:type="dxa"/>
            <w:gridSpan w:val="2"/>
          </w:tcPr>
          <w:p w14:paraId="6C3ECE4C" w14:textId="77777777" w:rsidR="000C7148" w:rsidRDefault="000C7148" w:rsidP="00FA062F">
            <w:pPr>
              <w:jc w:val="center"/>
            </w:pPr>
            <w:r>
              <w:t>Make a bug hotel.</w:t>
            </w:r>
          </w:p>
        </w:tc>
      </w:tr>
      <w:tr w:rsidR="000C7148" w14:paraId="738A2453" w14:textId="77777777" w:rsidTr="00FA062F">
        <w:tc>
          <w:tcPr>
            <w:tcW w:w="1743" w:type="dxa"/>
            <w:vAlign w:val="center"/>
          </w:tcPr>
          <w:p w14:paraId="1F47F080" w14:textId="77777777" w:rsidR="000C7148" w:rsidRDefault="000C7148" w:rsidP="00FA062F">
            <w:pPr>
              <w:jc w:val="center"/>
              <w:rPr>
                <w:b/>
              </w:rPr>
            </w:pPr>
            <w:r>
              <w:rPr>
                <w:b/>
              </w:rPr>
              <w:t>Enrichment opportunities</w:t>
            </w:r>
          </w:p>
        </w:tc>
        <w:tc>
          <w:tcPr>
            <w:tcW w:w="2740" w:type="dxa"/>
            <w:gridSpan w:val="2"/>
            <w:vAlign w:val="center"/>
          </w:tcPr>
          <w:p w14:paraId="25E22B87" w14:textId="77777777" w:rsidR="000C7148" w:rsidRDefault="000C7148" w:rsidP="00FA062F">
            <w:pPr>
              <w:jc w:val="center"/>
            </w:pPr>
          </w:p>
        </w:tc>
        <w:tc>
          <w:tcPr>
            <w:tcW w:w="2741" w:type="dxa"/>
            <w:gridSpan w:val="2"/>
            <w:vAlign w:val="center"/>
          </w:tcPr>
          <w:p w14:paraId="70ACA964" w14:textId="77777777" w:rsidR="000C7148" w:rsidRDefault="000C7148" w:rsidP="00FA062F">
            <w:pPr>
              <w:jc w:val="center"/>
            </w:pPr>
            <w:bookmarkStart w:id="0" w:name="_heading=h.gjdgxs" w:colFirst="0" w:colLast="0"/>
            <w:bookmarkEnd w:id="0"/>
            <w:r>
              <w:t>Fishbourne Roman Palace</w:t>
            </w:r>
          </w:p>
        </w:tc>
        <w:tc>
          <w:tcPr>
            <w:tcW w:w="2740" w:type="dxa"/>
            <w:gridSpan w:val="2"/>
            <w:vAlign w:val="center"/>
          </w:tcPr>
          <w:p w14:paraId="2AEB48E1" w14:textId="77777777" w:rsidR="000C7148" w:rsidRDefault="000C7148" w:rsidP="00FA062F">
            <w:pPr>
              <w:jc w:val="center"/>
            </w:pPr>
          </w:p>
        </w:tc>
        <w:tc>
          <w:tcPr>
            <w:tcW w:w="2741" w:type="dxa"/>
            <w:gridSpan w:val="2"/>
            <w:vAlign w:val="center"/>
          </w:tcPr>
          <w:p w14:paraId="1F57BAC7" w14:textId="77777777" w:rsidR="000C7148" w:rsidRDefault="000C7148" w:rsidP="00FA062F">
            <w:pPr>
              <w:jc w:val="center"/>
            </w:pPr>
          </w:p>
        </w:tc>
        <w:tc>
          <w:tcPr>
            <w:tcW w:w="2741" w:type="dxa"/>
            <w:gridSpan w:val="2"/>
            <w:vAlign w:val="center"/>
          </w:tcPr>
          <w:p w14:paraId="03A5325F" w14:textId="77777777" w:rsidR="000C7148" w:rsidRDefault="000C7148" w:rsidP="00FA062F">
            <w:pPr>
              <w:jc w:val="center"/>
            </w:pPr>
          </w:p>
        </w:tc>
      </w:tr>
      <w:tr w:rsidR="00397A6B" w14:paraId="69552C4E" w14:textId="77777777" w:rsidTr="00E644F9">
        <w:tc>
          <w:tcPr>
            <w:tcW w:w="1743" w:type="dxa"/>
            <w:vAlign w:val="center"/>
          </w:tcPr>
          <w:p w14:paraId="15A07EBD" w14:textId="109E45FD" w:rsidR="00397A6B" w:rsidRDefault="00397A6B" w:rsidP="00FA062F">
            <w:pPr>
              <w:jc w:val="center"/>
              <w:rPr>
                <w:b/>
              </w:rPr>
            </w:pPr>
            <w:r>
              <w:rPr>
                <w:b/>
              </w:rPr>
              <w:lastRenderedPageBreak/>
              <w:t>English</w:t>
            </w:r>
          </w:p>
        </w:tc>
        <w:tc>
          <w:tcPr>
            <w:tcW w:w="13703" w:type="dxa"/>
            <w:gridSpan w:val="10"/>
            <w:vAlign w:val="center"/>
          </w:tcPr>
          <w:p w14:paraId="40F3F044" w14:textId="51E4FB2B" w:rsidR="00397A6B" w:rsidRDefault="00397A6B" w:rsidP="00FA062F">
            <w:r>
              <w:rPr>
                <w:noProof/>
              </w:rPr>
              <w:drawing>
                <wp:inline distT="0" distB="0" distL="0" distR="0" wp14:anchorId="58848F5D" wp14:editId="707CCE74">
                  <wp:extent cx="8564245" cy="400558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64245" cy="4005580"/>
                          </a:xfrm>
                          <a:prstGeom prst="rect">
                            <a:avLst/>
                          </a:prstGeom>
                        </pic:spPr>
                      </pic:pic>
                    </a:graphicData>
                  </a:graphic>
                </wp:inline>
              </w:drawing>
            </w:r>
          </w:p>
        </w:tc>
      </w:tr>
      <w:tr w:rsidR="000C7148" w14:paraId="39C6531B" w14:textId="77777777" w:rsidTr="00FA062F">
        <w:tc>
          <w:tcPr>
            <w:tcW w:w="1743" w:type="dxa"/>
            <w:vAlign w:val="center"/>
          </w:tcPr>
          <w:p w14:paraId="116FBFCE" w14:textId="77777777" w:rsidR="000C7148" w:rsidRDefault="000C7148" w:rsidP="00FA062F">
            <w:pPr>
              <w:jc w:val="center"/>
              <w:rPr>
                <w:b/>
              </w:rPr>
            </w:pPr>
            <w:r>
              <w:rPr>
                <w:b/>
              </w:rPr>
              <w:t>Science</w:t>
            </w:r>
          </w:p>
        </w:tc>
        <w:tc>
          <w:tcPr>
            <w:tcW w:w="2740" w:type="dxa"/>
            <w:gridSpan w:val="2"/>
            <w:vAlign w:val="center"/>
          </w:tcPr>
          <w:p w14:paraId="071DEDD3" w14:textId="77777777" w:rsidR="000C7148" w:rsidRDefault="000C7148" w:rsidP="00FA062F">
            <w:pPr>
              <w:rPr>
                <w:b/>
              </w:rPr>
            </w:pPr>
            <w:r>
              <w:rPr>
                <w:b/>
              </w:rPr>
              <w:t>Solids, liquids and gases</w:t>
            </w:r>
          </w:p>
          <w:p w14:paraId="22395CAB" w14:textId="77777777" w:rsidR="000C7148" w:rsidRDefault="000C7148" w:rsidP="00FA062F">
            <w:r>
              <w:t>Changing state, melting, freezing, boiling</w:t>
            </w:r>
          </w:p>
          <w:p w14:paraId="0DA4DBA0" w14:textId="77777777" w:rsidR="000C7148" w:rsidRDefault="000C7148" w:rsidP="00FA062F">
            <w:r>
              <w:t xml:space="preserve"> Compare and group materials together according to whether they are solid liquid or gases.</w:t>
            </w:r>
          </w:p>
          <w:p w14:paraId="088A31E4" w14:textId="77777777" w:rsidR="000C7148" w:rsidRDefault="000C7148" w:rsidP="00FA062F"/>
          <w:p w14:paraId="38A8A41D" w14:textId="77777777" w:rsidR="000C7148" w:rsidRDefault="000C7148" w:rsidP="00FA062F">
            <w:r>
              <w:t>Lesson 4 &amp; 5 of Living things and their habitats – Conservation about saving water and water pollution.</w:t>
            </w:r>
          </w:p>
          <w:p w14:paraId="38ACAD6D" w14:textId="77777777" w:rsidR="000C7148" w:rsidRDefault="000C7148" w:rsidP="00FA062F">
            <w:r>
              <w:t>(Developing Experts)</w:t>
            </w:r>
          </w:p>
          <w:p w14:paraId="5385ED9D" w14:textId="77777777" w:rsidR="000C7148" w:rsidRDefault="000C7148" w:rsidP="00FA062F">
            <w:pPr>
              <w:rPr>
                <w:u w:val="single"/>
              </w:rPr>
            </w:pPr>
          </w:p>
        </w:tc>
        <w:tc>
          <w:tcPr>
            <w:tcW w:w="2741" w:type="dxa"/>
            <w:gridSpan w:val="2"/>
            <w:vAlign w:val="center"/>
          </w:tcPr>
          <w:p w14:paraId="53F970A8" w14:textId="77777777" w:rsidR="000C7148" w:rsidRDefault="000C7148" w:rsidP="00FA062F">
            <w:r>
              <w:rPr>
                <w:b/>
              </w:rPr>
              <w:lastRenderedPageBreak/>
              <w:t xml:space="preserve">Digestion </w:t>
            </w:r>
            <w:r>
              <w:t xml:space="preserve">– Animals including humans. Animals need a variety of foods to help them grow and survive. </w:t>
            </w:r>
          </w:p>
          <w:p w14:paraId="2363C7F5" w14:textId="77777777" w:rsidR="000C7148" w:rsidRDefault="000C7148" w:rsidP="00FA062F">
            <w:r>
              <w:t>The role of digestion in the human body.</w:t>
            </w:r>
          </w:p>
          <w:p w14:paraId="45FABD32" w14:textId="77777777" w:rsidR="000C7148" w:rsidRDefault="000C7148" w:rsidP="00FA062F">
            <w:r>
              <w:t>Human and animal teeth.</w:t>
            </w:r>
          </w:p>
          <w:p w14:paraId="3F391409" w14:textId="77777777" w:rsidR="000C7148" w:rsidRDefault="000C7148" w:rsidP="00FA062F">
            <w:pPr>
              <w:rPr>
                <w:b/>
              </w:rPr>
            </w:pPr>
          </w:p>
          <w:p w14:paraId="0BC27431" w14:textId="77777777" w:rsidR="000C7148" w:rsidRDefault="000C7148" w:rsidP="00FA062F">
            <w:r>
              <w:t>(Developing Experts)</w:t>
            </w:r>
          </w:p>
          <w:p w14:paraId="3DF023E3" w14:textId="77777777" w:rsidR="000C7148" w:rsidRDefault="000C7148" w:rsidP="00FA062F">
            <w:pPr>
              <w:rPr>
                <w:b/>
                <w:u w:val="single"/>
              </w:rPr>
            </w:pPr>
          </w:p>
        </w:tc>
        <w:tc>
          <w:tcPr>
            <w:tcW w:w="2740" w:type="dxa"/>
            <w:gridSpan w:val="2"/>
            <w:vAlign w:val="center"/>
          </w:tcPr>
          <w:p w14:paraId="409D9C1F" w14:textId="77777777" w:rsidR="000C7148" w:rsidRDefault="000C7148" w:rsidP="00FA062F">
            <w:pPr>
              <w:rPr>
                <w:b/>
              </w:rPr>
            </w:pPr>
            <w:r>
              <w:rPr>
                <w:b/>
              </w:rPr>
              <w:t>Making electrical circuits</w:t>
            </w:r>
          </w:p>
          <w:p w14:paraId="797B373C" w14:textId="77777777" w:rsidR="000C7148" w:rsidRDefault="000C7148" w:rsidP="00FA062F">
            <w:r>
              <w:t>Identify common appliances that run on electricity.</w:t>
            </w:r>
          </w:p>
          <w:p w14:paraId="0703012C" w14:textId="77777777" w:rsidR="000C7148" w:rsidRDefault="000C7148" w:rsidP="00FA062F">
            <w:r>
              <w:t xml:space="preserve">Construct a simple series electrical circuit. </w:t>
            </w:r>
          </w:p>
          <w:p w14:paraId="19509894" w14:textId="77777777" w:rsidR="000C7148" w:rsidRDefault="000C7148" w:rsidP="00FA062F">
            <w:r>
              <w:t>Recognise some common conductors and insulators, and associate metals with being good conductors.</w:t>
            </w:r>
          </w:p>
          <w:p w14:paraId="43FA23F5" w14:textId="77777777" w:rsidR="000C7148" w:rsidRDefault="000C7148" w:rsidP="00FA062F"/>
          <w:p w14:paraId="6E423EB3" w14:textId="77777777" w:rsidR="000C7148" w:rsidRDefault="000C7148" w:rsidP="00FA062F">
            <w:r>
              <w:t>(Developing Experts)</w:t>
            </w:r>
          </w:p>
          <w:p w14:paraId="7E6C4AEA" w14:textId="77777777" w:rsidR="000C7148" w:rsidRDefault="000C7148" w:rsidP="00FA062F"/>
        </w:tc>
        <w:tc>
          <w:tcPr>
            <w:tcW w:w="2741" w:type="dxa"/>
            <w:gridSpan w:val="2"/>
            <w:vAlign w:val="center"/>
          </w:tcPr>
          <w:p w14:paraId="1B82F6CF" w14:textId="77777777" w:rsidR="000C7148" w:rsidRDefault="000C7148" w:rsidP="00FA062F">
            <w:pPr>
              <w:rPr>
                <w:b/>
              </w:rPr>
            </w:pPr>
            <w:r>
              <w:rPr>
                <w:b/>
              </w:rPr>
              <w:t>Sound</w:t>
            </w:r>
          </w:p>
          <w:p w14:paraId="0A432A29" w14:textId="77777777" w:rsidR="000C7148" w:rsidRDefault="000C7148" w:rsidP="00FA062F">
            <w:r>
              <w:t>Identify how sounds are made.</w:t>
            </w:r>
          </w:p>
          <w:p w14:paraId="4DB51AE5" w14:textId="77777777" w:rsidR="000C7148" w:rsidRDefault="000C7148" w:rsidP="00FA062F">
            <w:r>
              <w:t>Explore how vibrations from sounds travel through a medium to the ear.</w:t>
            </w:r>
          </w:p>
          <w:p w14:paraId="37D59F47" w14:textId="77777777" w:rsidR="000C7148" w:rsidRDefault="000C7148" w:rsidP="00FA062F">
            <w:pPr>
              <w:rPr>
                <w:b/>
              </w:rPr>
            </w:pPr>
          </w:p>
          <w:p w14:paraId="194C49B3" w14:textId="77777777" w:rsidR="000C7148" w:rsidRDefault="000C7148" w:rsidP="00FA062F">
            <w:pPr>
              <w:rPr>
                <w:b/>
              </w:rPr>
            </w:pPr>
          </w:p>
          <w:p w14:paraId="1EB428E1" w14:textId="77777777" w:rsidR="000C7148" w:rsidRDefault="000C7148" w:rsidP="00FA062F">
            <w:pPr>
              <w:rPr>
                <w:b/>
              </w:rPr>
            </w:pPr>
          </w:p>
          <w:p w14:paraId="0090F2D8" w14:textId="77777777" w:rsidR="000C7148" w:rsidRDefault="000C7148" w:rsidP="00FA062F">
            <w:pPr>
              <w:rPr>
                <w:b/>
              </w:rPr>
            </w:pPr>
          </w:p>
          <w:p w14:paraId="53C0F74C" w14:textId="77777777" w:rsidR="000C7148" w:rsidRDefault="000C7148" w:rsidP="00FA062F"/>
        </w:tc>
        <w:tc>
          <w:tcPr>
            <w:tcW w:w="2741" w:type="dxa"/>
            <w:gridSpan w:val="2"/>
          </w:tcPr>
          <w:p w14:paraId="2CDC0C9B" w14:textId="77777777" w:rsidR="000C7148" w:rsidRDefault="000C7148" w:rsidP="00FA062F">
            <w:pPr>
              <w:rPr>
                <w:b/>
              </w:rPr>
            </w:pPr>
            <w:r>
              <w:rPr>
                <w:b/>
              </w:rPr>
              <w:t>Living Things and their habitats – conservation.</w:t>
            </w:r>
          </w:p>
          <w:p w14:paraId="10DC6E21" w14:textId="77777777" w:rsidR="000C7148" w:rsidRDefault="000C7148" w:rsidP="00FA062F">
            <w:r>
              <w:t>Describe ecosystems and how they are affected by changes in the seasons.</w:t>
            </w:r>
          </w:p>
          <w:p w14:paraId="737996F7" w14:textId="77777777" w:rsidR="000C7148" w:rsidRDefault="000C7148" w:rsidP="00FA062F">
            <w:r>
              <w:t>Understand human impact on the environment through deforestation.</w:t>
            </w:r>
          </w:p>
          <w:p w14:paraId="1AA17DAA" w14:textId="77777777" w:rsidR="000C7148" w:rsidRDefault="000C7148" w:rsidP="00FA062F">
            <w:r>
              <w:t>Excluding Lessons 4 &amp; 5</w:t>
            </w:r>
          </w:p>
          <w:p w14:paraId="405EA705" w14:textId="77777777" w:rsidR="000C7148" w:rsidRDefault="000C7148" w:rsidP="00FA062F">
            <w:r>
              <w:t>(Developing Experts)</w:t>
            </w:r>
          </w:p>
          <w:p w14:paraId="0A3A3081" w14:textId="77777777" w:rsidR="000C7148" w:rsidRDefault="000C7148" w:rsidP="00FA062F">
            <w:pPr>
              <w:rPr>
                <w:b/>
              </w:rPr>
            </w:pPr>
          </w:p>
          <w:p w14:paraId="7563757D" w14:textId="77777777" w:rsidR="000C7148" w:rsidRDefault="000C7148" w:rsidP="00FA062F">
            <w:pPr>
              <w:rPr>
                <w:b/>
              </w:rPr>
            </w:pPr>
            <w:r>
              <w:rPr>
                <w:b/>
              </w:rPr>
              <w:t>Living Things and their habitats</w:t>
            </w:r>
          </w:p>
          <w:p w14:paraId="039F3832" w14:textId="77777777" w:rsidR="000C7148" w:rsidRDefault="000C7148" w:rsidP="00FA062F">
            <w:r>
              <w:lastRenderedPageBreak/>
              <w:t>Identify characteristics of living things</w:t>
            </w:r>
          </w:p>
          <w:p w14:paraId="0E3B8C57" w14:textId="77777777" w:rsidR="000C7148" w:rsidRDefault="000C7148" w:rsidP="00FA062F">
            <w:r>
              <w:t>Explore different habitats.</w:t>
            </w:r>
          </w:p>
          <w:p w14:paraId="1D83A599" w14:textId="77777777" w:rsidR="000C7148" w:rsidRDefault="000C7148" w:rsidP="00FA062F">
            <w:r>
              <w:t>Explore how animals can be classified.</w:t>
            </w:r>
          </w:p>
          <w:p w14:paraId="5E7496B4" w14:textId="77777777" w:rsidR="000C7148" w:rsidRPr="00FA062F" w:rsidRDefault="000C7148" w:rsidP="00FA062F">
            <w:r>
              <w:t>Adaptations</w:t>
            </w:r>
          </w:p>
        </w:tc>
      </w:tr>
      <w:tr w:rsidR="000C7148" w14:paraId="48979582" w14:textId="77777777" w:rsidTr="00FA062F">
        <w:tc>
          <w:tcPr>
            <w:tcW w:w="1743" w:type="dxa"/>
            <w:vAlign w:val="center"/>
          </w:tcPr>
          <w:p w14:paraId="086EF2E0" w14:textId="77777777" w:rsidR="000C7148" w:rsidRDefault="000C7148" w:rsidP="00FA062F">
            <w:pPr>
              <w:jc w:val="center"/>
              <w:rPr>
                <w:b/>
              </w:rPr>
            </w:pPr>
            <w:r>
              <w:rPr>
                <w:b/>
              </w:rPr>
              <w:lastRenderedPageBreak/>
              <w:t>History</w:t>
            </w:r>
          </w:p>
        </w:tc>
        <w:tc>
          <w:tcPr>
            <w:tcW w:w="2740" w:type="dxa"/>
            <w:gridSpan w:val="2"/>
            <w:vAlign w:val="center"/>
          </w:tcPr>
          <w:p w14:paraId="23683A77" w14:textId="77777777" w:rsidR="000C7148" w:rsidRDefault="000C7148" w:rsidP="00FA062F">
            <w:pPr>
              <w:rPr>
                <w:b/>
                <w:u w:val="single"/>
              </w:rPr>
            </w:pPr>
          </w:p>
        </w:tc>
        <w:tc>
          <w:tcPr>
            <w:tcW w:w="2741" w:type="dxa"/>
            <w:gridSpan w:val="2"/>
            <w:vAlign w:val="center"/>
          </w:tcPr>
          <w:p w14:paraId="7097BED2" w14:textId="77777777" w:rsidR="000C7148" w:rsidRDefault="000C7148" w:rsidP="00FA062F">
            <w:pPr>
              <w:rPr>
                <w:b/>
              </w:rPr>
            </w:pPr>
            <w:r>
              <w:rPr>
                <w:b/>
              </w:rPr>
              <w:t>History:</w:t>
            </w:r>
          </w:p>
          <w:p w14:paraId="08806518" w14:textId="77777777" w:rsidR="000C7148" w:rsidRDefault="000C7148" w:rsidP="00FA062F">
            <w:r>
              <w:t xml:space="preserve">Roman Empire &amp; impact on Britain: </w:t>
            </w:r>
          </w:p>
          <w:p w14:paraId="40B30549" w14:textId="77777777" w:rsidR="000C7148" w:rsidRDefault="000C7148" w:rsidP="00FA062F">
            <w:r>
              <w:t>How Roman control expanded over Europe.</w:t>
            </w:r>
          </w:p>
          <w:p w14:paraId="2EDEAADF" w14:textId="77777777" w:rsidR="000C7148" w:rsidRDefault="000C7148" w:rsidP="00FA062F">
            <w:r>
              <w:t xml:space="preserve">Why </w:t>
            </w:r>
            <w:proofErr w:type="gramStart"/>
            <w:r>
              <w:t>invade</w:t>
            </w:r>
            <w:proofErr w:type="gramEnd"/>
            <w:r>
              <w:t xml:space="preserve"> Britain?</w:t>
            </w:r>
          </w:p>
          <w:p w14:paraId="2F4DEF53" w14:textId="77777777" w:rsidR="000C7148" w:rsidRDefault="000C7148" w:rsidP="00FA062F">
            <w:r>
              <w:t>Exploring aspects of Romanisation and its impact.</w:t>
            </w:r>
          </w:p>
          <w:p w14:paraId="5BE31379" w14:textId="77777777" w:rsidR="000C7148" w:rsidRDefault="000C7148" w:rsidP="00FA062F">
            <w:r>
              <w:t>What has changed, what’s the same?</w:t>
            </w:r>
          </w:p>
          <w:p w14:paraId="316EFE5F" w14:textId="77777777" w:rsidR="000C7148" w:rsidRDefault="000C7148" w:rsidP="00FA062F">
            <w:pPr>
              <w:jc w:val="center"/>
            </w:pPr>
            <w:r>
              <w:t xml:space="preserve">Exploring aspects of </w:t>
            </w:r>
            <w:proofErr w:type="gramStart"/>
            <w:r>
              <w:t>long term</w:t>
            </w:r>
            <w:proofErr w:type="gramEnd"/>
            <w:r>
              <w:t xml:space="preserve"> impact of the Roman Empire.</w:t>
            </w:r>
          </w:p>
        </w:tc>
        <w:tc>
          <w:tcPr>
            <w:tcW w:w="2740" w:type="dxa"/>
            <w:gridSpan w:val="2"/>
            <w:vAlign w:val="center"/>
          </w:tcPr>
          <w:p w14:paraId="0A214E31" w14:textId="77777777" w:rsidR="000C7148" w:rsidRDefault="000C7148" w:rsidP="00FA062F">
            <w:pPr>
              <w:rPr>
                <w:b/>
                <w:u w:val="single"/>
              </w:rPr>
            </w:pPr>
            <w:r>
              <w:rPr>
                <w:b/>
                <w:u w:val="single"/>
              </w:rPr>
              <w:t>History</w:t>
            </w:r>
          </w:p>
          <w:p w14:paraId="3AC172CF" w14:textId="77777777" w:rsidR="000C7148" w:rsidRDefault="000C7148" w:rsidP="00FA062F">
            <w:r>
              <w:t>-Viking and Saxon raids and invasion</w:t>
            </w:r>
          </w:p>
          <w:p w14:paraId="2A5E5434" w14:textId="77777777" w:rsidR="000C7148" w:rsidRDefault="000C7148" w:rsidP="00FA062F">
            <w:r>
              <w:t>-Suggest suitable sources of evidence for historical enquiry</w:t>
            </w:r>
          </w:p>
          <w:p w14:paraId="7FD12308" w14:textId="77777777" w:rsidR="000C7148" w:rsidRDefault="000C7148" w:rsidP="00FA062F">
            <w:r>
              <w:t>-Describe different accounts of a historical event</w:t>
            </w:r>
          </w:p>
          <w:p w14:paraId="1539E970" w14:textId="77777777" w:rsidR="000C7148" w:rsidRDefault="000C7148" w:rsidP="00FA062F">
            <w:r>
              <w:t>-Give an overview of life in Britain from ancient until Medieval times.</w:t>
            </w:r>
          </w:p>
          <w:p w14:paraId="69BD2728" w14:textId="77777777" w:rsidR="000C7148" w:rsidRDefault="000C7148" w:rsidP="00FA062F"/>
        </w:tc>
        <w:tc>
          <w:tcPr>
            <w:tcW w:w="2741" w:type="dxa"/>
            <w:gridSpan w:val="2"/>
            <w:vAlign w:val="center"/>
          </w:tcPr>
          <w:p w14:paraId="18940F96" w14:textId="77777777" w:rsidR="000C7148" w:rsidRDefault="000C7148" w:rsidP="00FA062F"/>
        </w:tc>
        <w:tc>
          <w:tcPr>
            <w:tcW w:w="2741" w:type="dxa"/>
            <w:gridSpan w:val="2"/>
          </w:tcPr>
          <w:p w14:paraId="0326B01C" w14:textId="77777777" w:rsidR="000C7148" w:rsidRPr="0054647C" w:rsidRDefault="000C7148" w:rsidP="00FA062F">
            <w:pPr>
              <w:rPr>
                <w:b/>
                <w:u w:val="single"/>
              </w:rPr>
            </w:pPr>
          </w:p>
          <w:p w14:paraId="7E3EC1A3" w14:textId="77777777" w:rsidR="000C7148" w:rsidRDefault="000C7148" w:rsidP="00FA062F">
            <w:pPr>
              <w:rPr>
                <w:b/>
                <w:u w:val="single"/>
              </w:rPr>
            </w:pPr>
          </w:p>
        </w:tc>
      </w:tr>
      <w:tr w:rsidR="000C7148" w14:paraId="230479B1" w14:textId="77777777" w:rsidTr="00FA062F">
        <w:tc>
          <w:tcPr>
            <w:tcW w:w="1743" w:type="dxa"/>
            <w:vAlign w:val="center"/>
          </w:tcPr>
          <w:p w14:paraId="7A4F8067" w14:textId="77777777" w:rsidR="000C7148" w:rsidRDefault="000C7148" w:rsidP="00FA062F">
            <w:pPr>
              <w:jc w:val="center"/>
              <w:rPr>
                <w:b/>
              </w:rPr>
            </w:pPr>
            <w:r>
              <w:rPr>
                <w:b/>
              </w:rPr>
              <w:t>Geography</w:t>
            </w:r>
          </w:p>
        </w:tc>
        <w:tc>
          <w:tcPr>
            <w:tcW w:w="2740" w:type="dxa"/>
            <w:gridSpan w:val="2"/>
            <w:vAlign w:val="center"/>
          </w:tcPr>
          <w:p w14:paraId="56FDEA00" w14:textId="77777777" w:rsidR="000C7148" w:rsidRDefault="000C7148" w:rsidP="00FA062F">
            <w:r>
              <w:t>Key physical features, including beach, coast, forest, hill, mountain, ocean, river, soil, valley, vegetation and weather.</w:t>
            </w:r>
          </w:p>
          <w:p w14:paraId="6606E222" w14:textId="77777777" w:rsidR="000C7148" w:rsidRDefault="000C7148" w:rsidP="00FA062F">
            <w:r>
              <w:t>- Key human features, including: city, town, village, factory, farm, house, office and shop.</w:t>
            </w:r>
          </w:p>
          <w:p w14:paraId="311E0DEA" w14:textId="77777777" w:rsidR="000C7148" w:rsidRDefault="000C7148" w:rsidP="00FA062F">
            <w:pPr>
              <w:rPr>
                <w:b/>
                <w:sz w:val="16"/>
                <w:szCs w:val="16"/>
              </w:rPr>
            </w:pPr>
          </w:p>
          <w:p w14:paraId="6908A27F" w14:textId="77777777" w:rsidR="000C7148" w:rsidRDefault="000C7148" w:rsidP="00FA062F">
            <w:r>
              <w:t xml:space="preserve">Identify key aspects of physical geography including rivers, mountains and the water cycle. </w:t>
            </w:r>
          </w:p>
          <w:p w14:paraId="0B4ECFD6" w14:textId="77777777" w:rsidR="000C7148" w:rsidRDefault="000C7148" w:rsidP="00FA062F">
            <w:r>
              <w:t>Make mountain and river.</w:t>
            </w:r>
          </w:p>
          <w:p w14:paraId="6987F538" w14:textId="77777777" w:rsidR="000C7148" w:rsidRDefault="000C7148" w:rsidP="00FA062F">
            <w:r>
              <w:t>Water cycle</w:t>
            </w:r>
          </w:p>
          <w:p w14:paraId="1FD75331" w14:textId="77777777" w:rsidR="000C7148" w:rsidRDefault="000C7148" w:rsidP="00FA062F"/>
          <w:p w14:paraId="229F3D38" w14:textId="77777777" w:rsidR="000C7148" w:rsidRDefault="000C7148" w:rsidP="00FA062F">
            <w:r>
              <w:lastRenderedPageBreak/>
              <w:t>Use the eight points of a compass, four-figure grid references, symbols and key to communicate knowledge of the United Kingdom and the wider world.</w:t>
            </w:r>
          </w:p>
        </w:tc>
        <w:tc>
          <w:tcPr>
            <w:tcW w:w="2741" w:type="dxa"/>
            <w:gridSpan w:val="2"/>
          </w:tcPr>
          <w:p w14:paraId="51FC4C95" w14:textId="77777777" w:rsidR="000C7148" w:rsidRDefault="000C7148" w:rsidP="00FA062F">
            <w:pPr>
              <w:jc w:val="center"/>
            </w:pPr>
            <w:r>
              <w:lastRenderedPageBreak/>
              <w:t>Locate and name countries – focus on Roman Empire and Europe, (name changes, link to Roman invasion and empire) trade and settlements</w:t>
            </w:r>
          </w:p>
          <w:p w14:paraId="5712D5A8" w14:textId="77777777" w:rsidR="000C7148" w:rsidRDefault="000C7148" w:rsidP="00FA062F">
            <w:pPr>
              <w:jc w:val="center"/>
              <w:rPr>
                <w:u w:val="single"/>
              </w:rPr>
            </w:pPr>
          </w:p>
        </w:tc>
        <w:tc>
          <w:tcPr>
            <w:tcW w:w="2740" w:type="dxa"/>
            <w:gridSpan w:val="2"/>
            <w:vAlign w:val="center"/>
          </w:tcPr>
          <w:p w14:paraId="089B6C98" w14:textId="77777777" w:rsidR="000C7148" w:rsidRDefault="000C7148" w:rsidP="00FA062F"/>
        </w:tc>
        <w:tc>
          <w:tcPr>
            <w:tcW w:w="2741" w:type="dxa"/>
            <w:gridSpan w:val="2"/>
            <w:vAlign w:val="center"/>
          </w:tcPr>
          <w:p w14:paraId="4DA1BF89" w14:textId="77777777" w:rsidR="000C7148" w:rsidRPr="00FA062F" w:rsidRDefault="000C7148" w:rsidP="00FA062F">
            <w:pPr>
              <w:rPr>
                <w:sz w:val="18"/>
              </w:rPr>
            </w:pPr>
            <w:r w:rsidRPr="00FA062F">
              <w:rPr>
                <w:sz w:val="18"/>
              </w:rPr>
              <w:t>Use maps, atlases, globes and digital/computer mapping to locate countries and describe the features.</w:t>
            </w:r>
          </w:p>
          <w:p w14:paraId="513DCD13" w14:textId="77777777" w:rsidR="000C7148" w:rsidRPr="00FA062F" w:rsidRDefault="000C7148" w:rsidP="00FA062F">
            <w:pPr>
              <w:rPr>
                <w:sz w:val="18"/>
              </w:rPr>
            </w:pPr>
            <w:r w:rsidRPr="00FA062F">
              <w:rPr>
                <w:sz w:val="18"/>
              </w:rPr>
              <w:t>Name and locate countries and cities of the United Kingdom, geographical regions and their identifying human and physical characteristics, including hills, mountains, cities, rivers.</w:t>
            </w:r>
          </w:p>
          <w:p w14:paraId="4AF137BB" w14:textId="77777777" w:rsidR="000C7148" w:rsidRPr="00FA062F" w:rsidRDefault="000C7148" w:rsidP="00FA062F">
            <w:pPr>
              <w:rPr>
                <w:sz w:val="18"/>
              </w:rPr>
            </w:pPr>
            <w:r w:rsidRPr="00FA062F">
              <w:rPr>
                <w:sz w:val="18"/>
              </w:rPr>
              <w:t xml:space="preserve">Name and locate the Equator, Northern Hemisphere, Southern Hemisphere, The </w:t>
            </w:r>
          </w:p>
          <w:p w14:paraId="22F3D501" w14:textId="77777777" w:rsidR="000C7148" w:rsidRPr="00FA062F" w:rsidRDefault="000C7148" w:rsidP="00FA062F">
            <w:pPr>
              <w:rPr>
                <w:sz w:val="18"/>
              </w:rPr>
            </w:pPr>
            <w:r w:rsidRPr="00FA062F">
              <w:rPr>
                <w:sz w:val="18"/>
              </w:rPr>
              <w:t>Tropics of Cancer and Capricorn, the Artic and Antarctic Circles and date and time zones.</w:t>
            </w:r>
          </w:p>
          <w:p w14:paraId="7F3F598E" w14:textId="77777777" w:rsidR="000C7148" w:rsidRPr="00FA062F" w:rsidRDefault="000C7148" w:rsidP="00FA062F">
            <w:pPr>
              <w:rPr>
                <w:sz w:val="18"/>
              </w:rPr>
            </w:pPr>
            <w:r w:rsidRPr="00FA062F">
              <w:rPr>
                <w:sz w:val="18"/>
              </w:rPr>
              <w:t>Describe geographical similarities and differences between countries.</w:t>
            </w:r>
          </w:p>
          <w:p w14:paraId="3C5BA6C1" w14:textId="77777777" w:rsidR="000C7148" w:rsidRPr="00FA062F" w:rsidRDefault="000C7148" w:rsidP="00FA062F">
            <w:pPr>
              <w:rPr>
                <w:sz w:val="18"/>
              </w:rPr>
            </w:pPr>
            <w:r w:rsidRPr="00FA062F">
              <w:rPr>
                <w:sz w:val="18"/>
              </w:rPr>
              <w:lastRenderedPageBreak/>
              <w:t>Physical geography, including: rivers, mountains, volcanoes.</w:t>
            </w:r>
          </w:p>
          <w:p w14:paraId="231911DB" w14:textId="77777777" w:rsidR="000C7148" w:rsidRDefault="000C7148" w:rsidP="00FA062F">
            <w:r w:rsidRPr="00FA062F">
              <w:rPr>
                <w:sz w:val="18"/>
              </w:rPr>
              <w:t>Use the eight points of a compass, four-figure grid references, symbols and key to communicate knowledge of the United Kingdom and the wider world.</w:t>
            </w:r>
          </w:p>
        </w:tc>
        <w:tc>
          <w:tcPr>
            <w:tcW w:w="2741" w:type="dxa"/>
            <w:gridSpan w:val="2"/>
            <w:vAlign w:val="center"/>
          </w:tcPr>
          <w:p w14:paraId="13CECCF0" w14:textId="77777777" w:rsidR="000C7148" w:rsidRDefault="000C7148" w:rsidP="00FA062F">
            <w:r>
              <w:lastRenderedPageBreak/>
              <w:t>Use fieldwork to observe and record the human and physical features in the local area using a range of methods including sketch maps, plans and graphs and digital technologies.</w:t>
            </w:r>
          </w:p>
          <w:p w14:paraId="7F98C683" w14:textId="77777777" w:rsidR="000C7148" w:rsidRDefault="000C7148" w:rsidP="00FA062F"/>
        </w:tc>
      </w:tr>
      <w:tr w:rsidR="000C7148" w14:paraId="7A4DF89B" w14:textId="77777777" w:rsidTr="00FA062F">
        <w:tc>
          <w:tcPr>
            <w:tcW w:w="1743" w:type="dxa"/>
            <w:vAlign w:val="center"/>
          </w:tcPr>
          <w:p w14:paraId="7DBD3691" w14:textId="77777777" w:rsidR="000C7148" w:rsidRDefault="000C7148" w:rsidP="00FA062F">
            <w:pPr>
              <w:jc w:val="center"/>
              <w:rPr>
                <w:b/>
              </w:rPr>
            </w:pPr>
            <w:r>
              <w:rPr>
                <w:b/>
              </w:rPr>
              <w:t>Art</w:t>
            </w:r>
          </w:p>
        </w:tc>
        <w:tc>
          <w:tcPr>
            <w:tcW w:w="2740" w:type="dxa"/>
            <w:gridSpan w:val="2"/>
          </w:tcPr>
          <w:p w14:paraId="5EE34C83" w14:textId="77777777" w:rsidR="000C7148" w:rsidRDefault="000C7148" w:rsidP="00FA062F">
            <w:pPr>
              <w:rPr>
                <w:b/>
              </w:rPr>
            </w:pPr>
            <w:r>
              <w:rPr>
                <w:b/>
              </w:rPr>
              <w:t>Take Inspiration from the Greats</w:t>
            </w:r>
          </w:p>
          <w:p w14:paraId="50FB36E6" w14:textId="77777777" w:rsidR="000C7148" w:rsidRDefault="000C7148" w:rsidP="00FA062F">
            <w:r>
              <w:t xml:space="preserve">Looking at famous water colour artists – Monet, Dali and </w:t>
            </w:r>
          </w:p>
          <w:p w14:paraId="5075F251" w14:textId="77777777" w:rsidR="000C7148" w:rsidRDefault="000C7148" w:rsidP="00FA062F">
            <w:r>
              <w:t>Use pastels to create pictures in the style of these artist.</w:t>
            </w:r>
          </w:p>
          <w:p w14:paraId="57DDE252" w14:textId="77777777" w:rsidR="000C7148" w:rsidRDefault="000C7148" w:rsidP="00FA062F">
            <w:r>
              <w:t xml:space="preserve">Replicate techniques and pieces of art made by others. </w:t>
            </w:r>
          </w:p>
          <w:p w14:paraId="764035E8" w14:textId="77777777" w:rsidR="000C7148" w:rsidRDefault="000C7148" w:rsidP="00FA062F">
            <w:r>
              <w:t>Create original pieces influences by the study of others.</w:t>
            </w:r>
          </w:p>
          <w:p w14:paraId="1861087C" w14:textId="77777777" w:rsidR="000C7148" w:rsidRPr="008E72B5" w:rsidRDefault="000C7148" w:rsidP="00FA062F">
            <w:r w:rsidRPr="008E72B5">
              <w:t xml:space="preserve">Study the use of </w:t>
            </w:r>
            <w:r w:rsidRPr="00EC4503">
              <w:rPr>
                <w:highlight w:val="yellow"/>
              </w:rPr>
              <w:t>watercolours.</w:t>
            </w:r>
          </w:p>
        </w:tc>
        <w:tc>
          <w:tcPr>
            <w:tcW w:w="2741" w:type="dxa"/>
            <w:gridSpan w:val="2"/>
          </w:tcPr>
          <w:p w14:paraId="5D8F329E" w14:textId="77777777" w:rsidR="000C7148" w:rsidRDefault="000C7148" w:rsidP="00FA062F">
            <w:pPr>
              <w:rPr>
                <w:b/>
              </w:rPr>
            </w:pPr>
            <w:proofErr w:type="spellStart"/>
            <w:r>
              <w:rPr>
                <w:b/>
              </w:rPr>
              <w:t>AccessArt</w:t>
            </w:r>
            <w:proofErr w:type="spellEnd"/>
            <w:r>
              <w:rPr>
                <w:b/>
              </w:rPr>
              <w:t xml:space="preserve">: </w:t>
            </w:r>
          </w:p>
          <w:p w14:paraId="5995D2BB" w14:textId="77777777" w:rsidR="000C7148" w:rsidRPr="00CD194F" w:rsidRDefault="000C7148" w:rsidP="00FA062F">
            <w:r w:rsidRPr="00CD194F">
              <w:t>Exploring Pattern</w:t>
            </w:r>
          </w:p>
          <w:p w14:paraId="63C22905" w14:textId="77777777" w:rsidR="000C7148" w:rsidRDefault="000C7148" w:rsidP="00FA062F">
            <w:pPr>
              <w:rPr>
                <w:b/>
              </w:rPr>
            </w:pPr>
          </w:p>
          <w:p w14:paraId="2AACA3E5" w14:textId="77777777" w:rsidR="000C7148" w:rsidRPr="00CD194F" w:rsidRDefault="000C7148" w:rsidP="00FA062F">
            <w:pPr>
              <w:rPr>
                <w:b/>
              </w:rPr>
            </w:pPr>
            <w:r w:rsidRPr="00CD194F">
              <w:rPr>
                <w:b/>
              </w:rPr>
              <w:t xml:space="preserve">Artists: </w:t>
            </w:r>
          </w:p>
          <w:p w14:paraId="3C18646E" w14:textId="77777777" w:rsidR="000C7148" w:rsidRPr="00CD194F" w:rsidRDefault="000C7148" w:rsidP="00FA062F">
            <w:r w:rsidRPr="00CD194F">
              <w:t xml:space="preserve">Rachel Parker, </w:t>
            </w:r>
            <w:proofErr w:type="spellStart"/>
            <w:r w:rsidRPr="00CD194F">
              <w:t>Shaheen</w:t>
            </w:r>
            <w:proofErr w:type="spellEnd"/>
            <w:r w:rsidRPr="00CD194F">
              <w:t xml:space="preserve"> Ahmed, Andy Gilmore, Louise </w:t>
            </w:r>
            <w:proofErr w:type="spellStart"/>
            <w:r w:rsidRPr="00CD194F">
              <w:t>Despont</w:t>
            </w:r>
            <w:proofErr w:type="spellEnd"/>
          </w:p>
          <w:p w14:paraId="0ED19A71" w14:textId="77777777" w:rsidR="000C7148" w:rsidRDefault="000C7148" w:rsidP="00FA062F">
            <w:pPr>
              <w:rPr>
                <w:b/>
              </w:rPr>
            </w:pPr>
          </w:p>
          <w:p w14:paraId="1A1EA9A9" w14:textId="77777777" w:rsidR="000C7148" w:rsidRDefault="000C7148" w:rsidP="00FA062F">
            <w:r>
              <w:rPr>
                <w:b/>
              </w:rPr>
              <w:t>Collage</w:t>
            </w:r>
          </w:p>
          <w:p w14:paraId="255F6C3F" w14:textId="77777777" w:rsidR="000C7148" w:rsidRDefault="000C7148" w:rsidP="00FA062F">
            <w:r>
              <w:t xml:space="preserve">Roman mosaics </w:t>
            </w:r>
            <w:r w:rsidRPr="00EC4503">
              <w:rPr>
                <w:highlight w:val="yellow"/>
              </w:rPr>
              <w:t>– Collage.</w:t>
            </w:r>
          </w:p>
          <w:p w14:paraId="58C87B09" w14:textId="77777777" w:rsidR="000C7148" w:rsidRDefault="000C7148" w:rsidP="00FA062F">
            <w:r>
              <w:t xml:space="preserve">Explore collage with different materials.  </w:t>
            </w:r>
          </w:p>
          <w:p w14:paraId="1E24F36B" w14:textId="77777777" w:rsidR="000C7148" w:rsidRDefault="000C7148" w:rsidP="00FA062F">
            <w:pPr>
              <w:rPr>
                <w:b/>
                <w:u w:val="single"/>
              </w:rPr>
            </w:pPr>
            <w:r>
              <w:t xml:space="preserve"> </w:t>
            </w:r>
          </w:p>
        </w:tc>
        <w:tc>
          <w:tcPr>
            <w:tcW w:w="2740" w:type="dxa"/>
            <w:gridSpan w:val="2"/>
            <w:vAlign w:val="center"/>
          </w:tcPr>
          <w:p w14:paraId="0A9B1FF9" w14:textId="77777777" w:rsidR="000C7148" w:rsidRDefault="000C7148" w:rsidP="00FA062F">
            <w:pPr>
              <w:rPr>
                <w:b/>
                <w:highlight w:val="yellow"/>
              </w:rPr>
            </w:pPr>
          </w:p>
          <w:p w14:paraId="7C264D99" w14:textId="77777777" w:rsidR="000C7148" w:rsidRDefault="000C7148" w:rsidP="00FA062F">
            <w:pPr>
              <w:rPr>
                <w:b/>
                <w:highlight w:val="yellow"/>
              </w:rPr>
            </w:pPr>
          </w:p>
          <w:p w14:paraId="647BE4FC" w14:textId="77777777" w:rsidR="000C7148" w:rsidRDefault="000C7148" w:rsidP="00FA062F">
            <w:pPr>
              <w:rPr>
                <w:b/>
              </w:rPr>
            </w:pPr>
            <w:r w:rsidRPr="001A2DD8">
              <w:rPr>
                <w:b/>
                <w:highlight w:val="yellow"/>
              </w:rPr>
              <w:t>Sculpture</w:t>
            </w:r>
          </w:p>
          <w:p w14:paraId="000C81E0" w14:textId="77777777" w:rsidR="000C7148" w:rsidRDefault="000C7148" w:rsidP="00FA062F">
            <w:r>
              <w:t xml:space="preserve">Use inspiration from famous sculpture Alberto </w:t>
            </w:r>
            <w:proofErr w:type="spellStart"/>
            <w:r>
              <w:t>Giocometi</w:t>
            </w:r>
            <w:proofErr w:type="spellEnd"/>
            <w:r>
              <w:t xml:space="preserve"> to create wire </w:t>
            </w:r>
            <w:proofErr w:type="spellStart"/>
            <w:r>
              <w:t>scuptures</w:t>
            </w:r>
            <w:proofErr w:type="spellEnd"/>
            <w:r>
              <w:t xml:space="preserve"> of men in </w:t>
            </w:r>
            <w:proofErr w:type="spellStart"/>
            <w:r>
              <w:t>Bayeaux</w:t>
            </w:r>
            <w:proofErr w:type="spellEnd"/>
            <w:r>
              <w:t xml:space="preserve"> Tapestry.</w:t>
            </w:r>
          </w:p>
          <w:p w14:paraId="7ADF182F" w14:textId="77777777" w:rsidR="000C7148" w:rsidRDefault="000C7148" w:rsidP="00FA062F"/>
          <w:p w14:paraId="5BAFAA8D" w14:textId="77777777" w:rsidR="000C7148" w:rsidRDefault="000C7148" w:rsidP="00FA062F"/>
          <w:p w14:paraId="7D2EC4DA" w14:textId="77777777" w:rsidR="000C7148" w:rsidRDefault="000C7148" w:rsidP="00FA062F"/>
        </w:tc>
        <w:tc>
          <w:tcPr>
            <w:tcW w:w="2741" w:type="dxa"/>
            <w:gridSpan w:val="2"/>
            <w:vAlign w:val="center"/>
          </w:tcPr>
          <w:p w14:paraId="3701C1BE" w14:textId="77777777" w:rsidR="000C7148" w:rsidRDefault="000C7148" w:rsidP="004769B2"/>
        </w:tc>
        <w:tc>
          <w:tcPr>
            <w:tcW w:w="2741" w:type="dxa"/>
            <w:gridSpan w:val="2"/>
          </w:tcPr>
          <w:p w14:paraId="59726AEA" w14:textId="77777777" w:rsidR="000C7148" w:rsidRPr="000C7148" w:rsidRDefault="000C7148" w:rsidP="00FA062F">
            <w:pPr>
              <w:rPr>
                <w:b/>
              </w:rPr>
            </w:pPr>
            <w:r w:rsidRPr="000C7148">
              <w:rPr>
                <w:b/>
              </w:rPr>
              <w:t>Access Art</w:t>
            </w:r>
          </w:p>
          <w:p w14:paraId="157C8B7F" w14:textId="77777777" w:rsidR="000C7148" w:rsidRDefault="000C7148" w:rsidP="00FA062F">
            <w:pPr>
              <w:rPr>
                <w:b/>
                <w:u w:val="single"/>
              </w:rPr>
            </w:pPr>
          </w:p>
          <w:p w14:paraId="66003D9C" w14:textId="77777777" w:rsidR="000C7148" w:rsidRDefault="00F802E4" w:rsidP="00FA062F">
            <w:r>
              <w:t>Disciplines: Drawing, Sketchbooks, Sculpture</w:t>
            </w:r>
          </w:p>
          <w:p w14:paraId="32486589" w14:textId="77777777" w:rsidR="00F802E4" w:rsidRDefault="00F802E4" w:rsidP="00FA062F">
            <w:r>
              <w:t xml:space="preserve">Pathway: Sculpture, Structure, Inventiveness, Determination </w:t>
            </w:r>
          </w:p>
          <w:p w14:paraId="1E6C06C6" w14:textId="77777777" w:rsidR="00F802E4" w:rsidRDefault="00F802E4" w:rsidP="00FA062F"/>
          <w:p w14:paraId="314C90C7" w14:textId="77777777" w:rsidR="00F802E4" w:rsidRDefault="00F802E4" w:rsidP="00FA062F">
            <w:r>
              <w:t xml:space="preserve"> Aims of the Pathway</w:t>
            </w:r>
          </w:p>
          <w:p w14:paraId="615AFAA2" w14:textId="77777777" w:rsidR="00F802E4" w:rsidRDefault="00F802E4" w:rsidP="00FA062F">
            <w:pPr>
              <w:rPr>
                <w:b/>
                <w:u w:val="single"/>
              </w:rPr>
            </w:pPr>
            <w:r>
              <w:t xml:space="preserve"> This pathway aims to provide children with the opportunity to connect drawing and making, encouraging the freedom to be inventive and exploratory. The processes involved ask children to take creative risks, and to feel ok if they feel challenged by creating art.</w:t>
            </w:r>
          </w:p>
        </w:tc>
      </w:tr>
      <w:tr w:rsidR="00F802E4" w14:paraId="0F92D188" w14:textId="77777777" w:rsidTr="004769B2">
        <w:tc>
          <w:tcPr>
            <w:tcW w:w="1743" w:type="dxa"/>
            <w:vAlign w:val="center"/>
          </w:tcPr>
          <w:p w14:paraId="1C4757C2" w14:textId="77777777" w:rsidR="00F802E4" w:rsidRDefault="00F802E4" w:rsidP="00FA062F">
            <w:pPr>
              <w:jc w:val="center"/>
              <w:rPr>
                <w:b/>
              </w:rPr>
            </w:pPr>
            <w:r>
              <w:rPr>
                <w:b/>
              </w:rPr>
              <w:t>DT</w:t>
            </w:r>
          </w:p>
        </w:tc>
        <w:tc>
          <w:tcPr>
            <w:tcW w:w="2740" w:type="dxa"/>
            <w:gridSpan w:val="2"/>
            <w:vAlign w:val="center"/>
          </w:tcPr>
          <w:p w14:paraId="77FE7448" w14:textId="77777777" w:rsidR="00F802E4" w:rsidRPr="00F33CC6" w:rsidRDefault="00F802E4" w:rsidP="00FA062F"/>
        </w:tc>
        <w:tc>
          <w:tcPr>
            <w:tcW w:w="2741" w:type="dxa"/>
            <w:gridSpan w:val="2"/>
          </w:tcPr>
          <w:p w14:paraId="1725883F" w14:textId="77777777" w:rsidR="00460BEA" w:rsidRDefault="00460BEA" w:rsidP="00FA062F"/>
          <w:p w14:paraId="6F6AB820" w14:textId="75EBAC06" w:rsidR="00F802E4" w:rsidRPr="00D14F98" w:rsidRDefault="00F802E4" w:rsidP="00FA062F"/>
        </w:tc>
        <w:tc>
          <w:tcPr>
            <w:tcW w:w="2740" w:type="dxa"/>
            <w:gridSpan w:val="2"/>
          </w:tcPr>
          <w:p w14:paraId="75D97394" w14:textId="77777777" w:rsidR="00F802E4" w:rsidRDefault="00876F2C" w:rsidP="00FA062F">
            <w:r>
              <w:t>Projects on a page: Simple circuits and switches</w:t>
            </w:r>
          </w:p>
          <w:p w14:paraId="3E6B6D8A" w14:textId="77777777" w:rsidR="00B51257" w:rsidRDefault="00B51257" w:rsidP="00B51257">
            <w:pPr>
              <w:autoSpaceDE w:val="0"/>
              <w:autoSpaceDN w:val="0"/>
              <w:adjustRightInd w:val="0"/>
              <w:rPr>
                <w:rFonts w:ascii="Arial" w:hAnsi="Arial" w:cs="Arial"/>
                <w:sz w:val="18"/>
                <w:szCs w:val="18"/>
              </w:rPr>
            </w:pPr>
            <w:r>
              <w:rPr>
                <w:rFonts w:ascii="Arial" w:hAnsi="Arial" w:cs="Arial"/>
                <w:sz w:val="18"/>
                <w:szCs w:val="18"/>
              </w:rPr>
              <w:t>Discuss, investigate and, where practical, disassemble different examples of relevant battery-powered</w:t>
            </w:r>
          </w:p>
          <w:p w14:paraId="3A562E62" w14:textId="77777777" w:rsidR="00B51257" w:rsidRDefault="00B51257" w:rsidP="00B51257">
            <w:pPr>
              <w:autoSpaceDE w:val="0"/>
              <w:autoSpaceDN w:val="0"/>
              <w:adjustRightInd w:val="0"/>
              <w:rPr>
                <w:rFonts w:ascii="Arial" w:hAnsi="Arial" w:cs="Arial"/>
                <w:i/>
                <w:iCs/>
                <w:sz w:val="18"/>
                <w:szCs w:val="18"/>
              </w:rPr>
            </w:pPr>
            <w:r>
              <w:rPr>
                <w:rFonts w:ascii="Arial" w:hAnsi="Arial" w:cs="Arial"/>
                <w:sz w:val="18"/>
                <w:szCs w:val="18"/>
              </w:rPr>
              <w:t xml:space="preserve">products, including those which are commercially available e.g. </w:t>
            </w:r>
            <w:r>
              <w:rPr>
                <w:rFonts w:ascii="Arial" w:hAnsi="Arial" w:cs="Arial"/>
                <w:i/>
                <w:iCs/>
                <w:sz w:val="18"/>
                <w:szCs w:val="18"/>
              </w:rPr>
              <w:t xml:space="preserve">Where and </w:t>
            </w:r>
            <w:proofErr w:type="gramStart"/>
            <w:r>
              <w:rPr>
                <w:rFonts w:ascii="Arial" w:hAnsi="Arial" w:cs="Arial"/>
                <w:i/>
                <w:iCs/>
                <w:sz w:val="18"/>
                <w:szCs w:val="18"/>
              </w:rPr>
              <w:t>why</w:t>
            </w:r>
            <w:proofErr w:type="gramEnd"/>
            <w:r>
              <w:rPr>
                <w:rFonts w:ascii="Arial" w:hAnsi="Arial" w:cs="Arial"/>
                <w:i/>
                <w:iCs/>
                <w:sz w:val="18"/>
                <w:szCs w:val="18"/>
              </w:rPr>
              <w:t xml:space="preserve"> they are used? How</w:t>
            </w:r>
          </w:p>
          <w:p w14:paraId="173E4AFB" w14:textId="77777777" w:rsidR="00B51257" w:rsidRDefault="00B51257" w:rsidP="00B51257">
            <w:pPr>
              <w:autoSpaceDE w:val="0"/>
              <w:autoSpaceDN w:val="0"/>
              <w:adjustRightInd w:val="0"/>
              <w:rPr>
                <w:rFonts w:ascii="Arial" w:hAnsi="Arial" w:cs="Arial"/>
                <w:i/>
                <w:iCs/>
                <w:sz w:val="18"/>
                <w:szCs w:val="18"/>
              </w:rPr>
            </w:pPr>
            <w:r>
              <w:rPr>
                <w:rFonts w:ascii="Arial" w:hAnsi="Arial" w:cs="Arial"/>
                <w:i/>
                <w:iCs/>
                <w:sz w:val="18"/>
                <w:szCs w:val="18"/>
              </w:rPr>
              <w:t xml:space="preserve">does the product work? What are its key features and </w:t>
            </w:r>
            <w:r>
              <w:rPr>
                <w:rFonts w:ascii="Arial" w:hAnsi="Arial" w:cs="Arial"/>
                <w:i/>
                <w:iCs/>
                <w:sz w:val="18"/>
                <w:szCs w:val="18"/>
              </w:rPr>
              <w:lastRenderedPageBreak/>
              <w:t>components? How does the switch work? Is the</w:t>
            </w:r>
          </w:p>
          <w:p w14:paraId="4BCF4FCE" w14:textId="77777777" w:rsidR="00B51257" w:rsidRDefault="00B51257" w:rsidP="00B51257">
            <w:pPr>
              <w:autoSpaceDE w:val="0"/>
              <w:autoSpaceDN w:val="0"/>
              <w:adjustRightInd w:val="0"/>
              <w:rPr>
                <w:rFonts w:ascii="Arial" w:hAnsi="Arial" w:cs="Arial"/>
                <w:i/>
                <w:iCs/>
                <w:sz w:val="18"/>
                <w:szCs w:val="18"/>
              </w:rPr>
            </w:pPr>
            <w:r>
              <w:rPr>
                <w:rFonts w:ascii="Arial" w:hAnsi="Arial" w:cs="Arial"/>
                <w:i/>
                <w:iCs/>
                <w:sz w:val="18"/>
                <w:szCs w:val="18"/>
              </w:rPr>
              <w:t>product manually controlled or controlled by a computer? What materials have been used and why?</w:t>
            </w:r>
          </w:p>
          <w:p w14:paraId="6C268AF3" w14:textId="6B357CC2" w:rsidR="00B51257" w:rsidRDefault="00B51257" w:rsidP="00B51257">
            <w:r>
              <w:rPr>
                <w:rFonts w:ascii="Arial" w:hAnsi="Arial" w:cs="Arial"/>
                <w:i/>
                <w:iCs/>
                <w:sz w:val="18"/>
                <w:szCs w:val="18"/>
              </w:rPr>
              <w:t>How is it suited to its intended user and purpose?</w:t>
            </w:r>
          </w:p>
        </w:tc>
        <w:tc>
          <w:tcPr>
            <w:tcW w:w="2741" w:type="dxa"/>
            <w:gridSpan w:val="2"/>
          </w:tcPr>
          <w:p w14:paraId="052254B9" w14:textId="77777777" w:rsidR="00876F2C" w:rsidRDefault="00876F2C" w:rsidP="00876F2C">
            <w:r>
              <w:lastRenderedPageBreak/>
              <w:t>Projects on a page: health and varied diet</w:t>
            </w:r>
          </w:p>
          <w:p w14:paraId="44CD7FEE" w14:textId="77777777" w:rsidR="00B51257" w:rsidRDefault="00B51257" w:rsidP="00B51257">
            <w:pPr>
              <w:autoSpaceDE w:val="0"/>
              <w:autoSpaceDN w:val="0"/>
              <w:adjustRightInd w:val="0"/>
              <w:rPr>
                <w:rFonts w:ascii="Arial" w:hAnsi="Arial" w:cs="Arial"/>
                <w:sz w:val="18"/>
                <w:szCs w:val="18"/>
              </w:rPr>
            </w:pPr>
            <w:r>
              <w:rPr>
                <w:rFonts w:ascii="Arial" w:hAnsi="Arial" w:cs="Arial"/>
                <w:sz w:val="18"/>
                <w:szCs w:val="18"/>
              </w:rPr>
              <w:t xml:space="preserve">Children investigate a range of food products </w:t>
            </w:r>
            <w:proofErr w:type="gramStart"/>
            <w:r>
              <w:rPr>
                <w:rFonts w:ascii="Arial" w:hAnsi="Arial" w:cs="Arial"/>
                <w:sz w:val="18"/>
                <w:szCs w:val="18"/>
              </w:rPr>
              <w:t>e.g.</w:t>
            </w:r>
            <w:proofErr w:type="gramEnd"/>
            <w:r>
              <w:rPr>
                <w:rFonts w:ascii="Arial" w:hAnsi="Arial" w:cs="Arial"/>
                <w:sz w:val="18"/>
                <w:szCs w:val="18"/>
              </w:rPr>
              <w:t xml:space="preserve"> the content of their lunchboxes over a week, a</w:t>
            </w:r>
          </w:p>
          <w:p w14:paraId="1AB1953F" w14:textId="77777777" w:rsidR="00B51257" w:rsidRDefault="00B51257" w:rsidP="00B51257">
            <w:pPr>
              <w:autoSpaceDE w:val="0"/>
              <w:autoSpaceDN w:val="0"/>
              <w:adjustRightInd w:val="0"/>
              <w:rPr>
                <w:rFonts w:ascii="Arial" w:hAnsi="Arial" w:cs="Arial"/>
                <w:sz w:val="18"/>
                <w:szCs w:val="18"/>
              </w:rPr>
            </w:pPr>
            <w:r>
              <w:rPr>
                <w:rFonts w:ascii="Arial" w:hAnsi="Arial" w:cs="Arial"/>
                <w:sz w:val="18"/>
                <w:szCs w:val="18"/>
              </w:rPr>
              <w:t>selection of foods provided for them, food from a visit to a local shop. Link to the principles of a varied</w:t>
            </w:r>
          </w:p>
          <w:p w14:paraId="29B745D0" w14:textId="77777777" w:rsidR="00B51257" w:rsidRDefault="00B51257" w:rsidP="00B51257">
            <w:pPr>
              <w:autoSpaceDE w:val="0"/>
              <w:autoSpaceDN w:val="0"/>
              <w:adjustRightInd w:val="0"/>
              <w:rPr>
                <w:rFonts w:ascii="Arial" w:hAnsi="Arial" w:cs="Arial"/>
                <w:i/>
                <w:iCs/>
                <w:sz w:val="18"/>
                <w:szCs w:val="18"/>
              </w:rPr>
            </w:pPr>
            <w:r>
              <w:rPr>
                <w:rFonts w:ascii="Arial" w:hAnsi="Arial" w:cs="Arial"/>
                <w:sz w:val="18"/>
                <w:szCs w:val="18"/>
              </w:rPr>
              <w:t xml:space="preserve">and healthy diet using </w:t>
            </w:r>
            <w:proofErr w:type="gramStart"/>
            <w:r>
              <w:rPr>
                <w:rFonts w:ascii="Arial" w:hAnsi="Arial" w:cs="Arial"/>
                <w:i/>
                <w:iCs/>
                <w:sz w:val="18"/>
                <w:szCs w:val="18"/>
              </w:rPr>
              <w:t>The</w:t>
            </w:r>
            <w:proofErr w:type="gramEnd"/>
            <w:r>
              <w:rPr>
                <w:rFonts w:ascii="Arial" w:hAnsi="Arial" w:cs="Arial"/>
                <w:i/>
                <w:iCs/>
                <w:sz w:val="18"/>
                <w:szCs w:val="18"/>
              </w:rPr>
              <w:t xml:space="preserve"> </w:t>
            </w:r>
            <w:proofErr w:type="spellStart"/>
            <w:r>
              <w:rPr>
                <w:rFonts w:ascii="Arial" w:hAnsi="Arial" w:cs="Arial"/>
                <w:i/>
                <w:iCs/>
                <w:sz w:val="18"/>
                <w:szCs w:val="18"/>
              </w:rPr>
              <w:t>eatwell</w:t>
            </w:r>
            <w:proofErr w:type="spellEnd"/>
            <w:r>
              <w:rPr>
                <w:rFonts w:ascii="Arial" w:hAnsi="Arial" w:cs="Arial"/>
                <w:i/>
                <w:iCs/>
                <w:sz w:val="18"/>
                <w:szCs w:val="18"/>
              </w:rPr>
              <w:t xml:space="preserve"> plate </w:t>
            </w:r>
            <w:r>
              <w:rPr>
                <w:rFonts w:ascii="Arial" w:hAnsi="Arial" w:cs="Arial"/>
                <w:sz w:val="18"/>
                <w:szCs w:val="18"/>
              </w:rPr>
              <w:t xml:space="preserve">e.g. </w:t>
            </w:r>
            <w:r>
              <w:rPr>
                <w:rFonts w:ascii="Arial" w:hAnsi="Arial" w:cs="Arial"/>
                <w:i/>
                <w:iCs/>
                <w:sz w:val="18"/>
                <w:szCs w:val="18"/>
              </w:rPr>
              <w:t xml:space="preserve">What </w:t>
            </w:r>
            <w:r>
              <w:rPr>
                <w:rFonts w:ascii="Arial" w:hAnsi="Arial" w:cs="Arial"/>
                <w:i/>
                <w:iCs/>
                <w:sz w:val="18"/>
                <w:szCs w:val="18"/>
              </w:rPr>
              <w:lastRenderedPageBreak/>
              <w:t>ingredients have been used? Which food groups do</w:t>
            </w:r>
          </w:p>
          <w:p w14:paraId="1DAD8FA1" w14:textId="76FE11AE" w:rsidR="00F802E4" w:rsidRDefault="00B51257" w:rsidP="00B51257">
            <w:r>
              <w:rPr>
                <w:rFonts w:ascii="Arial" w:hAnsi="Arial" w:cs="Arial"/>
                <w:i/>
                <w:iCs/>
                <w:sz w:val="18"/>
                <w:szCs w:val="18"/>
              </w:rPr>
              <w:t xml:space="preserve">they belong to? What substances are used in the products </w:t>
            </w:r>
            <w:proofErr w:type="gramStart"/>
            <w:r>
              <w:rPr>
                <w:rFonts w:ascii="Arial" w:hAnsi="Arial" w:cs="Arial"/>
                <w:i/>
                <w:iCs/>
                <w:sz w:val="18"/>
                <w:szCs w:val="18"/>
              </w:rPr>
              <w:t>e.g.</w:t>
            </w:r>
            <w:proofErr w:type="gramEnd"/>
            <w:r>
              <w:rPr>
                <w:rFonts w:ascii="Arial" w:hAnsi="Arial" w:cs="Arial"/>
                <w:i/>
                <w:iCs/>
                <w:sz w:val="18"/>
                <w:szCs w:val="18"/>
              </w:rPr>
              <w:t xml:space="preserve"> nutrients, water and fibre?</w:t>
            </w:r>
          </w:p>
        </w:tc>
        <w:tc>
          <w:tcPr>
            <w:tcW w:w="2741" w:type="dxa"/>
            <w:gridSpan w:val="2"/>
          </w:tcPr>
          <w:p w14:paraId="266BD700" w14:textId="77777777" w:rsidR="00F802E4" w:rsidRPr="00FA062F" w:rsidRDefault="00F802E4" w:rsidP="00FA062F">
            <w:pPr>
              <w:rPr>
                <w:sz w:val="16"/>
              </w:rPr>
            </w:pPr>
            <w:r w:rsidRPr="00FA062F">
              <w:rPr>
                <w:sz w:val="16"/>
              </w:rPr>
              <w:lastRenderedPageBreak/>
              <w:t xml:space="preserve">Aspect of D&amp;T </w:t>
            </w:r>
          </w:p>
          <w:p w14:paraId="1223E7BB" w14:textId="77777777" w:rsidR="00F802E4" w:rsidRPr="00FA062F" w:rsidRDefault="00F802E4" w:rsidP="00FA062F">
            <w:pPr>
              <w:rPr>
                <w:sz w:val="16"/>
              </w:rPr>
            </w:pPr>
            <w:r w:rsidRPr="00FA062F">
              <w:rPr>
                <w:sz w:val="16"/>
              </w:rPr>
              <w:t>Structures Focus: Shell structures</w:t>
            </w:r>
          </w:p>
          <w:p w14:paraId="067DA46A" w14:textId="77777777" w:rsidR="00F802E4" w:rsidRPr="00FA062F" w:rsidRDefault="00F802E4" w:rsidP="00FA062F">
            <w:pPr>
              <w:rPr>
                <w:sz w:val="16"/>
              </w:rPr>
            </w:pPr>
            <w:r w:rsidRPr="00FA062F">
              <w:rPr>
                <w:sz w:val="16"/>
              </w:rPr>
              <w:t xml:space="preserve">Project title </w:t>
            </w:r>
          </w:p>
          <w:p w14:paraId="1D1921D2" w14:textId="77777777" w:rsidR="00F802E4" w:rsidRPr="00FA062F" w:rsidRDefault="00F802E4" w:rsidP="00FA062F">
            <w:pPr>
              <w:rPr>
                <w:sz w:val="16"/>
              </w:rPr>
            </w:pPr>
            <w:r w:rsidRPr="00FA062F">
              <w:rPr>
                <w:sz w:val="16"/>
              </w:rPr>
              <w:t>Design, make and evaluate a minibeast hotel (product) for insects (user) for creating a habitat (purpose).</w:t>
            </w:r>
          </w:p>
          <w:p w14:paraId="68332850" w14:textId="77777777" w:rsidR="00F802E4" w:rsidRPr="00FA062F" w:rsidRDefault="00F802E4" w:rsidP="00FA062F">
            <w:pPr>
              <w:rPr>
                <w:sz w:val="16"/>
              </w:rPr>
            </w:pPr>
          </w:p>
          <w:p w14:paraId="0D9E79A8" w14:textId="77777777" w:rsidR="00F802E4" w:rsidRPr="00FA062F" w:rsidRDefault="00F802E4" w:rsidP="00FA062F">
            <w:pPr>
              <w:rPr>
                <w:sz w:val="16"/>
              </w:rPr>
            </w:pPr>
            <w:r w:rsidRPr="00FA062F">
              <w:rPr>
                <w:sz w:val="16"/>
              </w:rPr>
              <w:t xml:space="preserve">Cut materials accurately and safely by selecting appropriate tools. </w:t>
            </w:r>
          </w:p>
          <w:p w14:paraId="13ADC76C" w14:textId="77777777" w:rsidR="00F802E4" w:rsidRPr="00FA062F" w:rsidRDefault="00F802E4" w:rsidP="00FA062F">
            <w:pPr>
              <w:rPr>
                <w:sz w:val="16"/>
              </w:rPr>
            </w:pPr>
            <w:r w:rsidRPr="00FA062F">
              <w:rPr>
                <w:sz w:val="16"/>
              </w:rPr>
              <w:t xml:space="preserve">Measure and mark out to the nearest millimetre. </w:t>
            </w:r>
          </w:p>
          <w:p w14:paraId="0CC84637" w14:textId="77777777" w:rsidR="00F802E4" w:rsidRPr="00FA062F" w:rsidRDefault="00F802E4" w:rsidP="00FA062F">
            <w:pPr>
              <w:rPr>
                <w:sz w:val="16"/>
              </w:rPr>
            </w:pPr>
            <w:r w:rsidRPr="00FA062F">
              <w:rPr>
                <w:sz w:val="16"/>
              </w:rPr>
              <w:t xml:space="preserve">Apply appropriate cutting and shaping techniques that include cuts within </w:t>
            </w:r>
            <w:r w:rsidRPr="00FA062F">
              <w:rPr>
                <w:sz w:val="16"/>
              </w:rPr>
              <w:lastRenderedPageBreak/>
              <w:t>the perimeter of the material (such as slots or cut-outs).</w:t>
            </w:r>
          </w:p>
          <w:p w14:paraId="7A3A667F" w14:textId="77777777" w:rsidR="00F802E4" w:rsidRPr="00FA062F" w:rsidRDefault="00F802E4" w:rsidP="00FA062F">
            <w:pPr>
              <w:rPr>
                <w:sz w:val="16"/>
              </w:rPr>
            </w:pPr>
            <w:r w:rsidRPr="00FA062F">
              <w:rPr>
                <w:sz w:val="16"/>
              </w:rPr>
              <w:t xml:space="preserve">Select appropriate joining techniques. </w:t>
            </w:r>
          </w:p>
          <w:p w14:paraId="2D7B1105" w14:textId="77777777" w:rsidR="00F802E4" w:rsidRPr="00FA062F" w:rsidRDefault="00F802E4" w:rsidP="00FA062F">
            <w:pPr>
              <w:rPr>
                <w:sz w:val="16"/>
              </w:rPr>
            </w:pPr>
            <w:r w:rsidRPr="00FA062F">
              <w:rPr>
                <w:sz w:val="16"/>
              </w:rPr>
              <w:t>Choose suitable techniques to construct products or to repair items.</w:t>
            </w:r>
          </w:p>
          <w:p w14:paraId="6548C275" w14:textId="77777777" w:rsidR="00F802E4" w:rsidRPr="00FA062F" w:rsidRDefault="00F802E4" w:rsidP="00FA062F">
            <w:pPr>
              <w:rPr>
                <w:sz w:val="16"/>
              </w:rPr>
            </w:pPr>
            <w:r w:rsidRPr="00FA062F">
              <w:rPr>
                <w:sz w:val="16"/>
              </w:rPr>
              <w:t>Strengthen materials using suitable techniques.</w:t>
            </w:r>
          </w:p>
          <w:p w14:paraId="3358F3F2" w14:textId="77777777" w:rsidR="00F802E4" w:rsidRPr="00FA062F" w:rsidRDefault="00F802E4" w:rsidP="00FA062F">
            <w:pPr>
              <w:rPr>
                <w:sz w:val="16"/>
              </w:rPr>
            </w:pPr>
            <w:r w:rsidRPr="00FA062F">
              <w:rPr>
                <w:sz w:val="16"/>
              </w:rPr>
              <w:t>Use scientific knowledge of the transference of forces to choose appropriate mechanisms for a product.</w:t>
            </w:r>
          </w:p>
          <w:p w14:paraId="769364E6" w14:textId="77777777" w:rsidR="00F802E4" w:rsidRDefault="00F802E4" w:rsidP="00FA062F">
            <w:pPr>
              <w:rPr>
                <w:sz w:val="16"/>
                <w:szCs w:val="16"/>
              </w:rPr>
            </w:pPr>
          </w:p>
        </w:tc>
      </w:tr>
      <w:tr w:rsidR="00CC6C26" w14:paraId="4DC676F5" w14:textId="77777777" w:rsidTr="00FA062F">
        <w:tc>
          <w:tcPr>
            <w:tcW w:w="1743" w:type="dxa"/>
            <w:vAlign w:val="center"/>
          </w:tcPr>
          <w:p w14:paraId="0E7CF932" w14:textId="77777777" w:rsidR="00CC6C26" w:rsidRDefault="00CC6C26" w:rsidP="00FA062F">
            <w:pPr>
              <w:jc w:val="center"/>
              <w:rPr>
                <w:b/>
              </w:rPr>
            </w:pPr>
            <w:r>
              <w:rPr>
                <w:b/>
              </w:rPr>
              <w:lastRenderedPageBreak/>
              <w:t>PE</w:t>
            </w:r>
          </w:p>
        </w:tc>
        <w:tc>
          <w:tcPr>
            <w:tcW w:w="2283" w:type="dxa"/>
            <w:tcBorders>
              <w:top w:val="single" w:sz="4" w:space="0" w:color="000000"/>
              <w:left w:val="single" w:sz="4" w:space="0" w:color="000000"/>
              <w:bottom w:val="single" w:sz="4" w:space="0" w:color="000000"/>
              <w:right w:val="single" w:sz="4" w:space="0" w:color="000000"/>
            </w:tcBorders>
          </w:tcPr>
          <w:p w14:paraId="6B709BC6" w14:textId="77777777" w:rsidR="00CC6C26" w:rsidRPr="00FA062F" w:rsidRDefault="00CC6C26" w:rsidP="00FA062F">
            <w:pPr>
              <w:rPr>
                <w:sz w:val="20"/>
              </w:rPr>
            </w:pPr>
            <w:r w:rsidRPr="00FA062F">
              <w:rPr>
                <w:sz w:val="20"/>
              </w:rPr>
              <w:t>Dance - Water World</w:t>
            </w:r>
          </w:p>
          <w:p w14:paraId="5A14E600"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The children watch video clips and discuss the stimulus and use language to describe it, exploring these action words through different movements.</w:t>
            </w:r>
          </w:p>
          <w:p w14:paraId="6EC87D91"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The children will be encouraged to respond imaginatively to a variety of stimuli.</w:t>
            </w:r>
          </w:p>
          <w:p w14:paraId="1C860F46" w14:textId="77777777" w:rsidR="00CC6C26" w:rsidRPr="00FA062F" w:rsidRDefault="00CC6C26" w:rsidP="00FA062F">
            <w:pPr>
              <w:rPr>
                <w:sz w:val="20"/>
              </w:rPr>
            </w:pPr>
          </w:p>
          <w:p w14:paraId="5E04C3F9"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Invasion Games</w:t>
            </w:r>
          </w:p>
          <w:p w14:paraId="77DF1599"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To understand the concept of attack and defence.  In all games activities, children think about how to use skills, strategies and tactics to outwit the opposition.</w:t>
            </w:r>
          </w:p>
        </w:tc>
        <w:tc>
          <w:tcPr>
            <w:tcW w:w="2284" w:type="dxa"/>
            <w:gridSpan w:val="2"/>
            <w:tcBorders>
              <w:top w:val="single" w:sz="4" w:space="0" w:color="000000"/>
              <w:left w:val="single" w:sz="4" w:space="0" w:color="000000"/>
              <w:bottom w:val="single" w:sz="4" w:space="0" w:color="000000"/>
              <w:right w:val="single" w:sz="4" w:space="0" w:color="000000"/>
            </w:tcBorders>
          </w:tcPr>
          <w:p w14:paraId="444C8F3C"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Gym basic shapes</w:t>
            </w:r>
          </w:p>
          <w:p w14:paraId="481FC5FD" w14:textId="77777777" w:rsidR="00CC6C26" w:rsidRPr="00FA062F" w:rsidRDefault="00CC6C26" w:rsidP="00FA062F">
            <w:pPr>
              <w:rPr>
                <w:sz w:val="20"/>
              </w:rPr>
            </w:pPr>
          </w:p>
          <w:p w14:paraId="05FB68E9"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should practise agilities and actions from the basic shapes that they can include in their sequence. Help them to perform different combinations of these. Teach them how to perform these combinations with a change of speed, level and direction.</w:t>
            </w:r>
          </w:p>
          <w:p w14:paraId="18F458A3" w14:textId="77777777" w:rsidR="00CC6C26" w:rsidRPr="00FA062F" w:rsidRDefault="00CC6C26" w:rsidP="00FA062F">
            <w:pPr>
              <w:rPr>
                <w:sz w:val="20"/>
              </w:rPr>
            </w:pPr>
          </w:p>
          <w:p w14:paraId="70F91C36"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Tag Rugby</w:t>
            </w:r>
          </w:p>
          <w:p w14:paraId="1FBC29E6"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be taught to pass the Rugby ball correctly, behind them. They will learn to dodge opponents and chase for a Tag. Small-sided games will be played and scoring introduced.</w:t>
            </w:r>
          </w:p>
        </w:tc>
        <w:tc>
          <w:tcPr>
            <w:tcW w:w="2284" w:type="dxa"/>
            <w:gridSpan w:val="2"/>
            <w:tcBorders>
              <w:top w:val="single" w:sz="4" w:space="0" w:color="000000"/>
              <w:left w:val="single" w:sz="4" w:space="0" w:color="000000"/>
              <w:bottom w:val="single" w:sz="4" w:space="0" w:color="000000"/>
              <w:right w:val="single" w:sz="4" w:space="0" w:color="000000"/>
            </w:tcBorders>
          </w:tcPr>
          <w:p w14:paraId="10A00DC9"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Dance - Invasions - Vikings and Saxons</w:t>
            </w:r>
          </w:p>
          <w:p w14:paraId="673D9875"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The children will translate ideas from a variety of stimuli. They will begin to create longer dances/motifs and work in small groups and whole class to prepare a piece for performance.</w:t>
            </w:r>
          </w:p>
          <w:p w14:paraId="410EA26F" w14:textId="77777777" w:rsidR="00CC6C26" w:rsidRPr="00FA062F" w:rsidRDefault="00CC6C26" w:rsidP="00FA062F">
            <w:pPr>
              <w:rPr>
                <w:sz w:val="20"/>
              </w:rPr>
            </w:pPr>
          </w:p>
          <w:p w14:paraId="697A65AC"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Basketball/Netball</w:t>
            </w:r>
          </w:p>
          <w:p w14:paraId="179B6029" w14:textId="77777777" w:rsidR="00CC6C26" w:rsidRPr="00FA062F" w:rsidRDefault="00CC6C26" w:rsidP="00FA062F">
            <w:pPr>
              <w:rPr>
                <w:sz w:val="20"/>
              </w:rPr>
            </w:pPr>
          </w:p>
          <w:p w14:paraId="3EC4D538"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should understand the need for a warm up and describe what effect a running warm-up has on their body. Children will dribble a basketball with control. They will learn to footwork rule and pass the ball effectively. Children will begin to link passing, dribbling and shooting in a game situation.</w:t>
            </w:r>
          </w:p>
        </w:tc>
        <w:tc>
          <w:tcPr>
            <w:tcW w:w="2284" w:type="dxa"/>
            <w:gridSpan w:val="2"/>
            <w:tcBorders>
              <w:top w:val="single" w:sz="4" w:space="0" w:color="000000"/>
              <w:left w:val="single" w:sz="4" w:space="0" w:color="000000"/>
              <w:bottom w:val="single" w:sz="4" w:space="0" w:color="000000"/>
              <w:right w:val="single" w:sz="4" w:space="0" w:color="000000"/>
            </w:tcBorders>
          </w:tcPr>
          <w:p w14:paraId="20349465"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Gym Apparatus</w:t>
            </w:r>
          </w:p>
          <w:p w14:paraId="1C2DB25F"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be imaginative in apparatus layout, and create a sequence on and around the equipment.</w:t>
            </w:r>
          </w:p>
          <w:p w14:paraId="2020AB86"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can suggest why the layout is safe and suitable for the activity. (</w:t>
            </w:r>
            <w:proofErr w:type="spellStart"/>
            <w:proofErr w:type="gramStart"/>
            <w:r w:rsidRPr="00FA062F">
              <w:rPr>
                <w:color w:val="000000"/>
                <w:sz w:val="20"/>
              </w:rPr>
              <w:t>ie</w:t>
            </w:r>
            <w:proofErr w:type="spellEnd"/>
            <w:proofErr w:type="gramEnd"/>
            <w:r w:rsidRPr="00FA062F">
              <w:rPr>
                <w:color w:val="000000"/>
                <w:sz w:val="20"/>
              </w:rPr>
              <w:t xml:space="preserve"> a bench and mat to display jumping.)</w:t>
            </w:r>
          </w:p>
          <w:p w14:paraId="2060F252" w14:textId="77777777" w:rsidR="00CC6C26" w:rsidRPr="00FA062F" w:rsidRDefault="00CC6C26" w:rsidP="00FA062F">
            <w:pPr>
              <w:rPr>
                <w:sz w:val="20"/>
              </w:rPr>
            </w:pPr>
          </w:p>
          <w:p w14:paraId="423D07EF"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Football/Hockey</w:t>
            </w:r>
          </w:p>
          <w:p w14:paraId="3A6634FD"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use a range of sending, receiving and travelling techniques to move the ball independently and in a small-sided game.</w:t>
            </w:r>
          </w:p>
        </w:tc>
        <w:tc>
          <w:tcPr>
            <w:tcW w:w="2284" w:type="dxa"/>
            <w:gridSpan w:val="2"/>
            <w:tcBorders>
              <w:top w:val="single" w:sz="4" w:space="0" w:color="000000"/>
              <w:left w:val="single" w:sz="4" w:space="0" w:color="000000"/>
              <w:bottom w:val="single" w:sz="4" w:space="0" w:color="000000"/>
              <w:right w:val="single" w:sz="4" w:space="0" w:color="000000"/>
            </w:tcBorders>
          </w:tcPr>
          <w:p w14:paraId="7E0BAD97"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Athletics</w:t>
            </w:r>
          </w:p>
          <w:p w14:paraId="210F7856"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explore different ways of running jumping and throwing.</w:t>
            </w:r>
          </w:p>
          <w:p w14:paraId="69884618" w14:textId="77777777" w:rsidR="006256F1" w:rsidRPr="00FA062F" w:rsidRDefault="006256F1" w:rsidP="00FA062F">
            <w:pPr>
              <w:pBdr>
                <w:top w:val="nil"/>
                <w:left w:val="nil"/>
                <w:bottom w:val="nil"/>
                <w:right w:val="nil"/>
                <w:between w:val="nil"/>
              </w:pBdr>
              <w:rPr>
                <w:color w:val="000000"/>
                <w:sz w:val="20"/>
              </w:rPr>
            </w:pPr>
          </w:p>
          <w:p w14:paraId="2BF5F22B"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feel the difference between running faster and slower over longer distances, and the affect it has on their breathing.</w:t>
            </w:r>
          </w:p>
          <w:p w14:paraId="1558213B" w14:textId="77777777" w:rsidR="006256F1" w:rsidRPr="00FA062F" w:rsidRDefault="006256F1" w:rsidP="00FA062F">
            <w:pPr>
              <w:pBdr>
                <w:top w:val="nil"/>
                <w:left w:val="nil"/>
                <w:bottom w:val="nil"/>
                <w:right w:val="nil"/>
                <w:between w:val="nil"/>
              </w:pBdr>
              <w:rPr>
                <w:color w:val="000000"/>
                <w:sz w:val="20"/>
              </w:rPr>
            </w:pPr>
          </w:p>
          <w:p w14:paraId="70FFA474" w14:textId="77777777" w:rsidR="00CC6C26" w:rsidRPr="00FA062F" w:rsidRDefault="00CC6C26" w:rsidP="00FA062F">
            <w:pPr>
              <w:pBdr>
                <w:top w:val="nil"/>
                <w:left w:val="nil"/>
                <w:bottom w:val="nil"/>
                <w:right w:val="nil"/>
                <w:between w:val="nil"/>
              </w:pBdr>
              <w:rPr>
                <w:color w:val="000000"/>
                <w:sz w:val="20"/>
              </w:rPr>
            </w:pPr>
            <w:proofErr w:type="gramStart"/>
            <w:r w:rsidRPr="00FA062F">
              <w:rPr>
                <w:color w:val="000000"/>
                <w:sz w:val="20"/>
              </w:rPr>
              <w:t>Crickets</w:t>
            </w:r>
            <w:proofErr w:type="gramEnd"/>
            <w:r w:rsidRPr="00FA062F">
              <w:rPr>
                <w:color w:val="000000"/>
                <w:sz w:val="20"/>
              </w:rPr>
              <w:t xml:space="preserve"> skills - Striking and fielding </w:t>
            </w:r>
          </w:p>
          <w:p w14:paraId="1A54F60C"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Children will learn to strike a ball with a Rounders and Cricket bat and throw the ball accurately towards a target when bowling and fielding. Children will learn to intercept and</w:t>
            </w:r>
          </w:p>
          <w:p w14:paraId="486FE03C" w14:textId="77777777" w:rsidR="00CC6C26" w:rsidRPr="00FA062F" w:rsidRDefault="00CC6C26" w:rsidP="00FA062F">
            <w:pPr>
              <w:pBdr>
                <w:top w:val="nil"/>
                <w:left w:val="nil"/>
                <w:bottom w:val="nil"/>
                <w:right w:val="nil"/>
                <w:between w:val="nil"/>
              </w:pBdr>
              <w:rPr>
                <w:color w:val="000000"/>
                <w:sz w:val="20"/>
              </w:rPr>
            </w:pPr>
            <w:r w:rsidRPr="00FA062F">
              <w:rPr>
                <w:color w:val="000000"/>
                <w:sz w:val="20"/>
              </w:rPr>
              <w:t>stop a ball, then return it quickly.</w:t>
            </w:r>
          </w:p>
        </w:tc>
        <w:tc>
          <w:tcPr>
            <w:tcW w:w="2284" w:type="dxa"/>
            <w:tcBorders>
              <w:top w:val="single" w:sz="4" w:space="0" w:color="000000"/>
              <w:left w:val="single" w:sz="4" w:space="0" w:color="000000"/>
              <w:bottom w:val="single" w:sz="4" w:space="0" w:color="000000"/>
              <w:right w:val="single" w:sz="4" w:space="0" w:color="000000"/>
            </w:tcBorders>
          </w:tcPr>
          <w:p w14:paraId="06FA2848" w14:textId="77777777" w:rsidR="00CC6C26" w:rsidRPr="00FA062F" w:rsidRDefault="00CC6C26" w:rsidP="00FA062F">
            <w:pPr>
              <w:pBdr>
                <w:top w:val="nil"/>
                <w:left w:val="nil"/>
                <w:bottom w:val="nil"/>
                <w:right w:val="nil"/>
                <w:between w:val="nil"/>
              </w:pBdr>
              <w:rPr>
                <w:sz w:val="20"/>
              </w:rPr>
            </w:pPr>
            <w:r w:rsidRPr="00FA062F">
              <w:rPr>
                <w:sz w:val="20"/>
              </w:rPr>
              <w:t>Outdoor and adventurous activities.</w:t>
            </w:r>
          </w:p>
          <w:p w14:paraId="45E7F466" w14:textId="77777777" w:rsidR="00CC6C26" w:rsidRPr="00FA062F" w:rsidRDefault="00CC6C26" w:rsidP="00FA062F">
            <w:pPr>
              <w:pBdr>
                <w:top w:val="nil"/>
                <w:left w:val="nil"/>
                <w:bottom w:val="nil"/>
                <w:right w:val="nil"/>
                <w:between w:val="nil"/>
              </w:pBdr>
              <w:rPr>
                <w:sz w:val="20"/>
              </w:rPr>
            </w:pPr>
          </w:p>
          <w:p w14:paraId="6E97C744" w14:textId="77777777" w:rsidR="00CC6C26" w:rsidRPr="00FA062F" w:rsidRDefault="00CC6C26" w:rsidP="00FA062F">
            <w:pPr>
              <w:pBdr>
                <w:top w:val="nil"/>
                <w:left w:val="nil"/>
                <w:bottom w:val="nil"/>
                <w:right w:val="nil"/>
                <w:between w:val="nil"/>
              </w:pBdr>
              <w:rPr>
                <w:sz w:val="20"/>
              </w:rPr>
            </w:pPr>
            <w:r w:rsidRPr="00FA062F">
              <w:rPr>
                <w:sz w:val="20"/>
              </w:rPr>
              <w:t>Orienteering activities – mapwork skills.</w:t>
            </w:r>
          </w:p>
          <w:p w14:paraId="4FC47037" w14:textId="77777777" w:rsidR="00CC6C26" w:rsidRPr="00FA062F" w:rsidRDefault="00CC6C26" w:rsidP="00FA062F">
            <w:pPr>
              <w:pBdr>
                <w:top w:val="nil"/>
                <w:left w:val="nil"/>
                <w:bottom w:val="nil"/>
                <w:right w:val="nil"/>
                <w:between w:val="nil"/>
              </w:pBdr>
              <w:rPr>
                <w:sz w:val="20"/>
              </w:rPr>
            </w:pPr>
          </w:p>
          <w:p w14:paraId="3E11D934" w14:textId="77777777" w:rsidR="00CC6C26" w:rsidRPr="00FA062F" w:rsidRDefault="007402B0" w:rsidP="00FA062F">
            <w:pPr>
              <w:pBdr>
                <w:top w:val="nil"/>
                <w:left w:val="nil"/>
                <w:bottom w:val="nil"/>
                <w:right w:val="nil"/>
                <w:between w:val="nil"/>
              </w:pBdr>
              <w:rPr>
                <w:sz w:val="20"/>
              </w:rPr>
            </w:pPr>
            <w:r w:rsidRPr="00FA062F">
              <w:rPr>
                <w:sz w:val="20"/>
              </w:rPr>
              <w:t>Striking and fielding – rounders and tennis</w:t>
            </w:r>
          </w:p>
        </w:tc>
      </w:tr>
      <w:tr w:rsidR="00CC6C26" w14:paraId="03EDB275" w14:textId="77777777" w:rsidTr="00FA062F">
        <w:trPr>
          <w:trHeight w:val="132"/>
        </w:trPr>
        <w:tc>
          <w:tcPr>
            <w:tcW w:w="1743" w:type="dxa"/>
            <w:vAlign w:val="center"/>
          </w:tcPr>
          <w:p w14:paraId="51CE7164" w14:textId="77777777" w:rsidR="00CC6C26" w:rsidRDefault="00CC6C26" w:rsidP="00FA062F">
            <w:pPr>
              <w:jc w:val="center"/>
            </w:pPr>
            <w:r>
              <w:rPr>
                <w:b/>
              </w:rPr>
              <w:t>RE</w:t>
            </w:r>
          </w:p>
        </w:tc>
        <w:tc>
          <w:tcPr>
            <w:tcW w:w="2283" w:type="dxa"/>
            <w:vAlign w:val="center"/>
          </w:tcPr>
          <w:p w14:paraId="77E0E1BE" w14:textId="77777777" w:rsidR="00CC6C26" w:rsidRDefault="00CC6C26" w:rsidP="00FA062F">
            <w:pPr>
              <w:pBdr>
                <w:top w:val="nil"/>
                <w:left w:val="nil"/>
                <w:bottom w:val="nil"/>
                <w:right w:val="nil"/>
                <w:between w:val="nil"/>
              </w:pBdr>
              <w:rPr>
                <w:color w:val="000000"/>
              </w:rPr>
            </w:pPr>
            <w:r>
              <w:rPr>
                <w:color w:val="000000"/>
              </w:rPr>
              <w:t>Ceremonies – funerals, baptism</w:t>
            </w:r>
          </w:p>
          <w:p w14:paraId="09411CC1" w14:textId="77777777" w:rsidR="00CC6C26" w:rsidRDefault="00CC6C26" w:rsidP="00FA062F">
            <w:pPr>
              <w:pBdr>
                <w:top w:val="nil"/>
                <w:left w:val="nil"/>
                <w:bottom w:val="nil"/>
                <w:right w:val="nil"/>
                <w:between w:val="nil"/>
              </w:pBdr>
              <w:rPr>
                <w:color w:val="000000"/>
              </w:rPr>
            </w:pPr>
            <w:r>
              <w:rPr>
                <w:color w:val="000000"/>
              </w:rPr>
              <w:lastRenderedPageBreak/>
              <w:t>Autumn leaves</w:t>
            </w:r>
          </w:p>
          <w:p w14:paraId="21F8CCCA" w14:textId="77777777" w:rsidR="00CC6C26" w:rsidRDefault="00CC6C26" w:rsidP="00FA062F">
            <w:pPr>
              <w:pBdr>
                <w:top w:val="nil"/>
                <w:left w:val="nil"/>
                <w:bottom w:val="nil"/>
                <w:right w:val="nil"/>
                <w:between w:val="nil"/>
              </w:pBdr>
              <w:rPr>
                <w:color w:val="000000"/>
              </w:rPr>
            </w:pPr>
            <w:r>
              <w:rPr>
                <w:color w:val="000000"/>
              </w:rPr>
              <w:t>Vicar visit</w:t>
            </w:r>
          </w:p>
        </w:tc>
        <w:tc>
          <w:tcPr>
            <w:tcW w:w="2284" w:type="dxa"/>
            <w:gridSpan w:val="2"/>
            <w:vAlign w:val="center"/>
          </w:tcPr>
          <w:p w14:paraId="60D52F75" w14:textId="77777777" w:rsidR="00CC6C26" w:rsidRDefault="00CC6C26" w:rsidP="00FA062F">
            <w:pPr>
              <w:pBdr>
                <w:top w:val="nil"/>
                <w:left w:val="nil"/>
                <w:bottom w:val="nil"/>
                <w:right w:val="nil"/>
                <w:between w:val="nil"/>
              </w:pBdr>
              <w:rPr>
                <w:color w:val="000000"/>
              </w:rPr>
            </w:pPr>
            <w:r>
              <w:rPr>
                <w:color w:val="000000"/>
              </w:rPr>
              <w:lastRenderedPageBreak/>
              <w:t xml:space="preserve">Christmas: The Annunciation (visit of </w:t>
            </w:r>
            <w:r>
              <w:rPr>
                <w:color w:val="000000"/>
              </w:rPr>
              <w:lastRenderedPageBreak/>
              <w:t>the Angel Gabriel to Mary to announce the Incarnation).</w:t>
            </w:r>
          </w:p>
        </w:tc>
        <w:tc>
          <w:tcPr>
            <w:tcW w:w="2284" w:type="dxa"/>
            <w:gridSpan w:val="2"/>
            <w:vAlign w:val="center"/>
          </w:tcPr>
          <w:p w14:paraId="6D8A7FAE" w14:textId="77777777" w:rsidR="00CC6C26" w:rsidRDefault="00CC6C26" w:rsidP="00FA062F">
            <w:pPr>
              <w:pBdr>
                <w:top w:val="nil"/>
                <w:left w:val="nil"/>
                <w:bottom w:val="nil"/>
                <w:right w:val="nil"/>
                <w:between w:val="nil"/>
              </w:pBdr>
              <w:rPr>
                <w:color w:val="000000"/>
              </w:rPr>
            </w:pPr>
            <w:r>
              <w:rPr>
                <w:color w:val="000000"/>
              </w:rPr>
              <w:lastRenderedPageBreak/>
              <w:t>Holi – Good and Evil</w:t>
            </w:r>
          </w:p>
        </w:tc>
        <w:tc>
          <w:tcPr>
            <w:tcW w:w="2284" w:type="dxa"/>
            <w:gridSpan w:val="2"/>
          </w:tcPr>
          <w:p w14:paraId="755130CA" w14:textId="77777777" w:rsidR="00CC6C26" w:rsidRDefault="00CC6C26" w:rsidP="00FA062F">
            <w:pPr>
              <w:pBdr>
                <w:top w:val="nil"/>
                <w:left w:val="nil"/>
                <w:bottom w:val="nil"/>
                <w:right w:val="nil"/>
                <w:between w:val="nil"/>
              </w:pBdr>
              <w:rPr>
                <w:color w:val="000000"/>
              </w:rPr>
            </w:pPr>
            <w:r>
              <w:t>Trees - Symbolism</w:t>
            </w:r>
          </w:p>
        </w:tc>
        <w:tc>
          <w:tcPr>
            <w:tcW w:w="2284" w:type="dxa"/>
            <w:gridSpan w:val="2"/>
          </w:tcPr>
          <w:p w14:paraId="46C9BBE1" w14:textId="77777777" w:rsidR="00CC6C26" w:rsidRDefault="00CC6C26" w:rsidP="00FA062F">
            <w:pPr>
              <w:pBdr>
                <w:top w:val="nil"/>
                <w:left w:val="nil"/>
                <w:bottom w:val="nil"/>
                <w:right w:val="nil"/>
                <w:between w:val="nil"/>
              </w:pBdr>
              <w:rPr>
                <w:color w:val="000000"/>
              </w:rPr>
            </w:pPr>
            <w:r>
              <w:rPr>
                <w:color w:val="000000"/>
              </w:rPr>
              <w:t>How do people perceive God?</w:t>
            </w:r>
          </w:p>
          <w:p w14:paraId="44398260" w14:textId="77777777" w:rsidR="00CC6C26" w:rsidRDefault="00CC6C26" w:rsidP="00FA062F">
            <w:pPr>
              <w:pBdr>
                <w:top w:val="nil"/>
                <w:left w:val="nil"/>
                <w:bottom w:val="nil"/>
                <w:right w:val="nil"/>
                <w:between w:val="nil"/>
              </w:pBdr>
              <w:rPr>
                <w:color w:val="000000"/>
              </w:rPr>
            </w:pPr>
          </w:p>
        </w:tc>
        <w:tc>
          <w:tcPr>
            <w:tcW w:w="2284" w:type="dxa"/>
          </w:tcPr>
          <w:p w14:paraId="6D4B7C55" w14:textId="77777777" w:rsidR="00CC6C26" w:rsidRDefault="00CC6C26" w:rsidP="00FA062F">
            <w:pPr>
              <w:pBdr>
                <w:top w:val="nil"/>
                <w:left w:val="nil"/>
                <w:bottom w:val="nil"/>
                <w:right w:val="nil"/>
                <w:between w:val="nil"/>
              </w:pBdr>
              <w:rPr>
                <w:color w:val="000000"/>
              </w:rPr>
            </w:pPr>
            <w:r>
              <w:rPr>
                <w:color w:val="000000"/>
              </w:rPr>
              <w:lastRenderedPageBreak/>
              <w:t>Christian miracle stories about Jesus</w:t>
            </w:r>
          </w:p>
        </w:tc>
      </w:tr>
      <w:tr w:rsidR="00CC6C26" w14:paraId="0F9E2905" w14:textId="77777777" w:rsidTr="00FA062F">
        <w:tc>
          <w:tcPr>
            <w:tcW w:w="1743" w:type="dxa"/>
            <w:vAlign w:val="center"/>
          </w:tcPr>
          <w:p w14:paraId="50E3E36E" w14:textId="77777777" w:rsidR="00CC6C26" w:rsidRDefault="00CC6C26" w:rsidP="00FA062F">
            <w:pPr>
              <w:jc w:val="center"/>
              <w:rPr>
                <w:b/>
              </w:rPr>
            </w:pPr>
            <w:r>
              <w:rPr>
                <w:b/>
              </w:rPr>
              <w:t>PSRE</w:t>
            </w:r>
          </w:p>
        </w:tc>
        <w:tc>
          <w:tcPr>
            <w:tcW w:w="2283" w:type="dxa"/>
            <w:vAlign w:val="center"/>
          </w:tcPr>
          <w:p w14:paraId="5198E440" w14:textId="77777777" w:rsidR="00CC6C26" w:rsidRDefault="00CC6C26" w:rsidP="00FA062F">
            <w:pPr>
              <w:pBdr>
                <w:top w:val="nil"/>
                <w:left w:val="nil"/>
                <w:bottom w:val="nil"/>
                <w:right w:val="nil"/>
                <w:between w:val="nil"/>
              </w:pBdr>
              <w:rPr>
                <w:color w:val="000000"/>
              </w:rPr>
            </w:pPr>
            <w:r>
              <w:rPr>
                <w:color w:val="000000"/>
              </w:rPr>
              <w:t>Rights and responsibilities (LWW)</w:t>
            </w:r>
          </w:p>
        </w:tc>
        <w:tc>
          <w:tcPr>
            <w:tcW w:w="2284" w:type="dxa"/>
            <w:gridSpan w:val="2"/>
            <w:vAlign w:val="center"/>
          </w:tcPr>
          <w:p w14:paraId="71795DAA" w14:textId="77777777" w:rsidR="00CC6C26" w:rsidRDefault="00CC6C26" w:rsidP="00FA062F">
            <w:pPr>
              <w:pBdr>
                <w:top w:val="nil"/>
                <w:left w:val="nil"/>
                <w:bottom w:val="nil"/>
                <w:right w:val="nil"/>
                <w:between w:val="nil"/>
              </w:pBdr>
              <w:rPr>
                <w:color w:val="000000"/>
              </w:rPr>
            </w:pPr>
            <w:r>
              <w:rPr>
                <w:color w:val="000000"/>
              </w:rPr>
              <w:t>Anti-Bullying – Prejudice (R)</w:t>
            </w:r>
          </w:p>
        </w:tc>
        <w:tc>
          <w:tcPr>
            <w:tcW w:w="2284" w:type="dxa"/>
            <w:gridSpan w:val="2"/>
            <w:vAlign w:val="center"/>
          </w:tcPr>
          <w:p w14:paraId="580B2A9B" w14:textId="77777777" w:rsidR="00CC6C26" w:rsidRDefault="00CC6C26" w:rsidP="00FA062F">
            <w:pPr>
              <w:pBdr>
                <w:top w:val="nil"/>
                <w:left w:val="nil"/>
                <w:bottom w:val="nil"/>
                <w:right w:val="nil"/>
                <w:between w:val="nil"/>
              </w:pBdr>
              <w:rPr>
                <w:color w:val="000000"/>
              </w:rPr>
            </w:pPr>
            <w:r>
              <w:rPr>
                <w:color w:val="000000"/>
              </w:rPr>
              <w:t>Alcohol and Tobacco (H&amp;W)</w:t>
            </w:r>
          </w:p>
        </w:tc>
        <w:tc>
          <w:tcPr>
            <w:tcW w:w="2284" w:type="dxa"/>
            <w:gridSpan w:val="2"/>
            <w:vAlign w:val="center"/>
          </w:tcPr>
          <w:p w14:paraId="3F6E7338" w14:textId="77777777" w:rsidR="00CC6C26" w:rsidRDefault="00CC6C26" w:rsidP="00FA062F">
            <w:pPr>
              <w:pBdr>
                <w:top w:val="nil"/>
                <w:left w:val="nil"/>
                <w:bottom w:val="nil"/>
                <w:right w:val="nil"/>
                <w:between w:val="nil"/>
              </w:pBdr>
              <w:rPr>
                <w:color w:val="000000"/>
              </w:rPr>
            </w:pPr>
            <w:r>
              <w:rPr>
                <w:color w:val="000000"/>
              </w:rPr>
              <w:t>Secrets (R)</w:t>
            </w:r>
          </w:p>
        </w:tc>
        <w:tc>
          <w:tcPr>
            <w:tcW w:w="2284" w:type="dxa"/>
            <w:gridSpan w:val="2"/>
            <w:vAlign w:val="center"/>
          </w:tcPr>
          <w:p w14:paraId="0B470F4D" w14:textId="77777777" w:rsidR="00CC6C26" w:rsidRDefault="00CC6C26" w:rsidP="00FA062F">
            <w:pPr>
              <w:pBdr>
                <w:top w:val="nil"/>
                <w:left w:val="nil"/>
                <w:bottom w:val="nil"/>
                <w:right w:val="nil"/>
                <w:between w:val="nil"/>
              </w:pBdr>
              <w:rPr>
                <w:color w:val="000000"/>
              </w:rPr>
            </w:pPr>
            <w:r>
              <w:rPr>
                <w:color w:val="000000"/>
              </w:rPr>
              <w:t>Diversity (LWW)</w:t>
            </w:r>
          </w:p>
        </w:tc>
        <w:tc>
          <w:tcPr>
            <w:tcW w:w="2284" w:type="dxa"/>
            <w:vAlign w:val="center"/>
          </w:tcPr>
          <w:p w14:paraId="4022BC4A" w14:textId="77777777" w:rsidR="00CC6C26" w:rsidRDefault="00CC6C26" w:rsidP="00FA062F">
            <w:pPr>
              <w:pBdr>
                <w:top w:val="nil"/>
                <w:left w:val="nil"/>
                <w:bottom w:val="nil"/>
                <w:right w:val="nil"/>
                <w:between w:val="nil"/>
              </w:pBdr>
              <w:rPr>
                <w:color w:val="000000"/>
              </w:rPr>
            </w:pPr>
            <w:r>
              <w:rPr>
                <w:color w:val="000000"/>
              </w:rPr>
              <w:t>People and the Media (H&amp;W)</w:t>
            </w:r>
          </w:p>
        </w:tc>
      </w:tr>
      <w:tr w:rsidR="00CC6C26" w14:paraId="282754AC" w14:textId="77777777" w:rsidTr="00FA062F">
        <w:trPr>
          <w:trHeight w:val="70"/>
        </w:trPr>
        <w:tc>
          <w:tcPr>
            <w:tcW w:w="1743" w:type="dxa"/>
            <w:vAlign w:val="center"/>
          </w:tcPr>
          <w:p w14:paraId="419858E4" w14:textId="77777777" w:rsidR="00CC6C26" w:rsidRDefault="00CC6C26" w:rsidP="00FA062F">
            <w:pPr>
              <w:jc w:val="center"/>
              <w:rPr>
                <w:b/>
              </w:rPr>
            </w:pPr>
            <w:r>
              <w:rPr>
                <w:b/>
              </w:rPr>
              <w:t>Music</w:t>
            </w:r>
          </w:p>
        </w:tc>
        <w:tc>
          <w:tcPr>
            <w:tcW w:w="2283" w:type="dxa"/>
            <w:vAlign w:val="center"/>
          </w:tcPr>
          <w:p w14:paraId="0C9705E3"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18C98DE3"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07550EB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65214BE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4968DDB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570D98C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3FABF7F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4353C1FA"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Charanga</w:t>
            </w:r>
          </w:p>
          <w:p w14:paraId="7F455D19"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Musical structures</w:t>
            </w:r>
          </w:p>
          <w:p w14:paraId="23117AA6" w14:textId="77777777" w:rsidR="00CC6C26" w:rsidRPr="00FA062F" w:rsidRDefault="00CC6C26" w:rsidP="00FA062F">
            <w:pPr>
              <w:rPr>
                <w:rFonts w:asciiTheme="minorHAnsi" w:hAnsiTheme="minorHAnsi" w:cstheme="minorHAnsi"/>
                <w:color w:val="FF0000"/>
                <w:sz w:val="18"/>
                <w:szCs w:val="18"/>
              </w:rPr>
            </w:pPr>
          </w:p>
        </w:tc>
        <w:tc>
          <w:tcPr>
            <w:tcW w:w="2284" w:type="dxa"/>
            <w:gridSpan w:val="2"/>
            <w:vAlign w:val="center"/>
          </w:tcPr>
          <w:p w14:paraId="709B01CD"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05A10AF7"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0E2E5204"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220D2458"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6D3802FB"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18D74E2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16DEB28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7874600D"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2395BF98"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Charanga</w:t>
            </w:r>
          </w:p>
          <w:p w14:paraId="42E40136"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Exploring feelings when you play.</w:t>
            </w:r>
          </w:p>
        </w:tc>
        <w:tc>
          <w:tcPr>
            <w:tcW w:w="2284" w:type="dxa"/>
            <w:gridSpan w:val="2"/>
            <w:vAlign w:val="center"/>
          </w:tcPr>
          <w:p w14:paraId="400F4A09"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259817CF"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56D62030"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6F9DAFEB"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0F72CC73"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421A17D7"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7E11788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7F4ADD89"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Charanga</w:t>
            </w:r>
          </w:p>
          <w:p w14:paraId="7621DE02"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Compose with your friends.</w:t>
            </w:r>
          </w:p>
          <w:p w14:paraId="0C4EDBB4" w14:textId="77777777" w:rsidR="00CC6C26" w:rsidRPr="00FA062F" w:rsidRDefault="00CC6C26" w:rsidP="00FA062F">
            <w:pPr>
              <w:rPr>
                <w:rFonts w:asciiTheme="minorHAnsi" w:hAnsiTheme="minorHAnsi" w:cstheme="minorHAnsi"/>
                <w:sz w:val="18"/>
                <w:szCs w:val="18"/>
              </w:rPr>
            </w:pPr>
          </w:p>
        </w:tc>
        <w:tc>
          <w:tcPr>
            <w:tcW w:w="2284" w:type="dxa"/>
            <w:gridSpan w:val="2"/>
            <w:vAlign w:val="center"/>
          </w:tcPr>
          <w:p w14:paraId="484F4E4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257BA582"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13893549"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11CDE8D2"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236975B7"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1FD5B484"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647AE6EB"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59F9C3B3"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Explore different techniques for playing a variety of percussion.</w:t>
            </w:r>
          </w:p>
          <w:p w14:paraId="5DD58D4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649ADD06"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Develop use of Ostinato – short repeated patterns.</w:t>
            </w:r>
          </w:p>
          <w:p w14:paraId="241E1A67" w14:textId="77777777" w:rsidR="00CC6C26" w:rsidRPr="00FA062F" w:rsidRDefault="00CC6C26" w:rsidP="00FA062F">
            <w:pPr>
              <w:rPr>
                <w:rFonts w:asciiTheme="minorHAnsi" w:hAnsiTheme="minorHAnsi" w:cstheme="minorHAnsi"/>
                <w:sz w:val="18"/>
                <w:szCs w:val="18"/>
              </w:rPr>
            </w:pPr>
          </w:p>
          <w:p w14:paraId="31E7B87C" w14:textId="77777777" w:rsidR="00CC6C26" w:rsidRPr="00FA062F" w:rsidRDefault="00CC6C26" w:rsidP="00FA062F">
            <w:pPr>
              <w:rPr>
                <w:rFonts w:asciiTheme="minorHAnsi" w:hAnsiTheme="minorHAnsi" w:cstheme="minorHAnsi"/>
                <w:sz w:val="18"/>
                <w:szCs w:val="18"/>
              </w:rPr>
            </w:pPr>
            <w:r w:rsidRPr="00FA062F">
              <w:rPr>
                <w:rFonts w:asciiTheme="minorHAnsi" w:hAnsiTheme="minorHAnsi" w:cstheme="minorHAnsi"/>
                <w:sz w:val="18"/>
                <w:szCs w:val="18"/>
              </w:rPr>
              <w:t>Charanga</w:t>
            </w:r>
          </w:p>
          <w:p w14:paraId="219D4970" w14:textId="77777777" w:rsidR="00CC6C26" w:rsidRPr="00FA062F" w:rsidRDefault="00CC6C26" w:rsidP="00FA062F">
            <w:pPr>
              <w:rPr>
                <w:rFonts w:asciiTheme="minorHAnsi" w:hAnsiTheme="minorHAnsi" w:cstheme="minorHAnsi"/>
                <w:sz w:val="18"/>
                <w:szCs w:val="18"/>
              </w:rPr>
            </w:pPr>
            <w:r w:rsidRPr="00FA062F">
              <w:rPr>
                <w:rFonts w:asciiTheme="minorHAnsi" w:hAnsiTheme="minorHAnsi" w:cstheme="minorHAnsi"/>
                <w:sz w:val="18"/>
                <w:szCs w:val="18"/>
              </w:rPr>
              <w:t>Feelings through music</w:t>
            </w:r>
          </w:p>
        </w:tc>
        <w:tc>
          <w:tcPr>
            <w:tcW w:w="2284" w:type="dxa"/>
            <w:gridSpan w:val="2"/>
          </w:tcPr>
          <w:p w14:paraId="2A16FFB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4F5DDC63"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5EDC9CED"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507D1D9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6AE42BF9"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4E77E9AA"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694C027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2408462F"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Explore different techniques for playing a variety of percussion.</w:t>
            </w:r>
          </w:p>
          <w:p w14:paraId="6C794B91"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0454F95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Develop use of Ostinato – short repeated patterns.</w:t>
            </w:r>
          </w:p>
          <w:p w14:paraId="4AEEDF51" w14:textId="77777777" w:rsidR="00CC6C26" w:rsidRPr="00FA062F" w:rsidRDefault="00CC6C26" w:rsidP="00FA062F">
            <w:pPr>
              <w:rPr>
                <w:rFonts w:asciiTheme="minorHAnsi" w:hAnsiTheme="minorHAnsi" w:cstheme="minorHAnsi"/>
                <w:sz w:val="18"/>
                <w:szCs w:val="18"/>
              </w:rPr>
            </w:pPr>
          </w:p>
          <w:p w14:paraId="48F9F64D" w14:textId="77777777" w:rsidR="00CC6C26" w:rsidRPr="00FA062F" w:rsidRDefault="00CC6C26" w:rsidP="00FA062F">
            <w:pPr>
              <w:rPr>
                <w:rFonts w:asciiTheme="minorHAnsi" w:hAnsiTheme="minorHAnsi" w:cstheme="minorHAnsi"/>
                <w:sz w:val="18"/>
                <w:szCs w:val="18"/>
              </w:rPr>
            </w:pPr>
            <w:r w:rsidRPr="00FA062F">
              <w:rPr>
                <w:rFonts w:asciiTheme="minorHAnsi" w:hAnsiTheme="minorHAnsi" w:cstheme="minorHAnsi"/>
                <w:sz w:val="18"/>
                <w:szCs w:val="18"/>
              </w:rPr>
              <w:t>Charanga</w:t>
            </w:r>
          </w:p>
          <w:p w14:paraId="386AB393" w14:textId="77777777" w:rsidR="00CC6C26" w:rsidRPr="00FA062F" w:rsidRDefault="00CC6C26" w:rsidP="00FA062F">
            <w:pPr>
              <w:rPr>
                <w:rFonts w:asciiTheme="minorHAnsi" w:hAnsiTheme="minorHAnsi" w:cstheme="minorHAnsi"/>
                <w:sz w:val="18"/>
                <w:szCs w:val="18"/>
              </w:rPr>
            </w:pPr>
            <w:r w:rsidRPr="00FA062F">
              <w:rPr>
                <w:rFonts w:asciiTheme="minorHAnsi" w:hAnsiTheme="minorHAnsi" w:cstheme="minorHAnsi"/>
                <w:sz w:val="18"/>
                <w:szCs w:val="18"/>
              </w:rPr>
              <w:t>Expression and improvisation</w:t>
            </w:r>
          </w:p>
        </w:tc>
        <w:tc>
          <w:tcPr>
            <w:tcW w:w="2284" w:type="dxa"/>
          </w:tcPr>
          <w:p w14:paraId="7077F2C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Listen To Me</w:t>
            </w:r>
          </w:p>
          <w:p w14:paraId="44AAB1F6"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6379FE36"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Play notes on an instrument with care so that they are clear.</w:t>
            </w:r>
          </w:p>
          <w:p w14:paraId="5A1A4145"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 xml:space="preserve">Use the terms: duration, timbre, pitch, beat, tempo and texture. </w:t>
            </w:r>
          </w:p>
          <w:p w14:paraId="3C46E43C"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Recognise the notes EGBDF and FACE.</w:t>
            </w:r>
          </w:p>
          <w:p w14:paraId="06AEA86B"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757FC372"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Evaluate music using musical vocabulary.</w:t>
            </w:r>
          </w:p>
          <w:p w14:paraId="4179DD8E"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p>
          <w:p w14:paraId="7B357536"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Charanga</w:t>
            </w:r>
          </w:p>
          <w:p w14:paraId="4CDE96A5" w14:textId="77777777" w:rsidR="00CC6C26" w:rsidRPr="00FA062F" w:rsidRDefault="00CC6C26" w:rsidP="00FA062F">
            <w:pPr>
              <w:pBdr>
                <w:top w:val="nil"/>
                <w:left w:val="nil"/>
                <w:bottom w:val="nil"/>
                <w:right w:val="nil"/>
                <w:between w:val="nil"/>
              </w:pBdr>
              <w:rPr>
                <w:rFonts w:asciiTheme="minorHAnsi" w:hAnsiTheme="minorHAnsi" w:cstheme="minorHAnsi"/>
                <w:color w:val="000000"/>
                <w:sz w:val="18"/>
                <w:szCs w:val="18"/>
              </w:rPr>
            </w:pPr>
            <w:r w:rsidRPr="00FA062F">
              <w:rPr>
                <w:rFonts w:asciiTheme="minorHAnsi" w:hAnsiTheme="minorHAnsi" w:cstheme="minorHAnsi"/>
                <w:color w:val="000000"/>
                <w:sz w:val="18"/>
                <w:szCs w:val="18"/>
              </w:rPr>
              <w:t>The show must go on.</w:t>
            </w:r>
          </w:p>
          <w:p w14:paraId="124625DD" w14:textId="77777777" w:rsidR="00CC6C26" w:rsidRPr="00FA062F" w:rsidRDefault="00CC6C26" w:rsidP="00FA062F">
            <w:pPr>
              <w:jc w:val="center"/>
              <w:rPr>
                <w:rFonts w:asciiTheme="minorHAnsi" w:hAnsiTheme="minorHAnsi" w:cstheme="minorHAnsi"/>
                <w:sz w:val="18"/>
                <w:szCs w:val="18"/>
              </w:rPr>
            </w:pPr>
          </w:p>
        </w:tc>
      </w:tr>
      <w:tr w:rsidR="00CC6C26" w14:paraId="6736AA1C" w14:textId="77777777" w:rsidTr="00FA062F">
        <w:trPr>
          <w:trHeight w:val="70"/>
        </w:trPr>
        <w:tc>
          <w:tcPr>
            <w:tcW w:w="1743" w:type="dxa"/>
          </w:tcPr>
          <w:p w14:paraId="07E8059B" w14:textId="77777777" w:rsidR="00CC6C26" w:rsidRDefault="00CC6C26" w:rsidP="00FA062F">
            <w:pPr>
              <w:jc w:val="center"/>
              <w:rPr>
                <w:b/>
              </w:rPr>
            </w:pPr>
            <w:r>
              <w:rPr>
                <w:b/>
              </w:rPr>
              <w:t>Computing</w:t>
            </w:r>
          </w:p>
        </w:tc>
        <w:tc>
          <w:tcPr>
            <w:tcW w:w="2283" w:type="dxa"/>
          </w:tcPr>
          <w:p w14:paraId="6B2BCAD8" w14:textId="77777777" w:rsidR="00CC6C26" w:rsidRDefault="00CC6C26" w:rsidP="00FA062F">
            <w:r>
              <w:t>Computing systems and networks</w:t>
            </w:r>
          </w:p>
        </w:tc>
        <w:tc>
          <w:tcPr>
            <w:tcW w:w="2284" w:type="dxa"/>
            <w:gridSpan w:val="2"/>
          </w:tcPr>
          <w:p w14:paraId="0A11C1E0" w14:textId="77777777" w:rsidR="00CC6C26" w:rsidRDefault="00CC6C26" w:rsidP="00FA062F">
            <w:r>
              <w:t>Creating media – audio production</w:t>
            </w:r>
          </w:p>
        </w:tc>
        <w:tc>
          <w:tcPr>
            <w:tcW w:w="2284" w:type="dxa"/>
            <w:gridSpan w:val="2"/>
          </w:tcPr>
          <w:p w14:paraId="66475629" w14:textId="77777777" w:rsidR="00CC6C26" w:rsidRDefault="00CC6C26" w:rsidP="00FA062F">
            <w:r>
              <w:t>Programming – Repetition of shapes</w:t>
            </w:r>
          </w:p>
        </w:tc>
        <w:tc>
          <w:tcPr>
            <w:tcW w:w="2284" w:type="dxa"/>
            <w:gridSpan w:val="2"/>
          </w:tcPr>
          <w:p w14:paraId="59C14E0A" w14:textId="77777777" w:rsidR="00CC6C26" w:rsidRDefault="00CC6C26" w:rsidP="00FA062F">
            <w:r>
              <w:t>Data Information</w:t>
            </w:r>
          </w:p>
        </w:tc>
        <w:tc>
          <w:tcPr>
            <w:tcW w:w="2284" w:type="dxa"/>
            <w:gridSpan w:val="2"/>
          </w:tcPr>
          <w:p w14:paraId="67DBCC18" w14:textId="77777777" w:rsidR="00CC6C26" w:rsidRDefault="006256F1" w:rsidP="00FA062F">
            <w:r>
              <w:t>Photo editing</w:t>
            </w:r>
          </w:p>
        </w:tc>
        <w:tc>
          <w:tcPr>
            <w:tcW w:w="2284" w:type="dxa"/>
          </w:tcPr>
          <w:p w14:paraId="76319539" w14:textId="77777777" w:rsidR="00CC6C26" w:rsidRDefault="00CC6C26" w:rsidP="00FA062F">
            <w:pPr>
              <w:pBdr>
                <w:top w:val="nil"/>
                <w:left w:val="nil"/>
                <w:bottom w:val="nil"/>
                <w:right w:val="nil"/>
                <w:between w:val="nil"/>
              </w:pBdr>
              <w:rPr>
                <w:color w:val="000000"/>
              </w:rPr>
            </w:pPr>
            <w:r>
              <w:rPr>
                <w:color w:val="000000"/>
              </w:rPr>
              <w:t>Programming – Repetition in Games</w:t>
            </w:r>
          </w:p>
        </w:tc>
      </w:tr>
      <w:tr w:rsidR="00CC6C26" w14:paraId="61DDC4D9" w14:textId="77777777" w:rsidTr="00FA062F">
        <w:trPr>
          <w:trHeight w:val="70"/>
        </w:trPr>
        <w:tc>
          <w:tcPr>
            <w:tcW w:w="1743" w:type="dxa"/>
          </w:tcPr>
          <w:p w14:paraId="3728DE7F" w14:textId="77777777" w:rsidR="00CC6C26" w:rsidRDefault="00CC6C26" w:rsidP="00FA062F">
            <w:pPr>
              <w:jc w:val="center"/>
              <w:rPr>
                <w:b/>
              </w:rPr>
            </w:pPr>
            <w:r>
              <w:rPr>
                <w:b/>
              </w:rPr>
              <w:t>MFL</w:t>
            </w:r>
          </w:p>
        </w:tc>
        <w:tc>
          <w:tcPr>
            <w:tcW w:w="2283" w:type="dxa"/>
            <w:vAlign w:val="center"/>
          </w:tcPr>
          <w:p w14:paraId="35EC7E50" w14:textId="77777777" w:rsidR="00CC6C26" w:rsidRPr="00FA062F" w:rsidRDefault="00CC6C26" w:rsidP="00FA062F">
            <w:pPr>
              <w:rPr>
                <w:sz w:val="20"/>
              </w:rPr>
            </w:pPr>
            <w:r w:rsidRPr="00FA062F">
              <w:rPr>
                <w:sz w:val="20"/>
              </w:rPr>
              <w:t xml:space="preserve">Start to understand cultural similarities and differences and how festivals are celebrated </w:t>
            </w:r>
          </w:p>
          <w:p w14:paraId="4CB6842D" w14:textId="77777777" w:rsidR="00CC6C26" w:rsidRPr="00FA062F" w:rsidRDefault="00CC6C26" w:rsidP="00FA062F">
            <w:pPr>
              <w:rPr>
                <w:sz w:val="20"/>
              </w:rPr>
            </w:pPr>
            <w:r w:rsidRPr="00FA062F">
              <w:rPr>
                <w:sz w:val="20"/>
              </w:rPr>
              <w:t xml:space="preserve">Respond to simple questions with support from a spoken model or visual clue </w:t>
            </w:r>
          </w:p>
          <w:p w14:paraId="10F98645" w14:textId="77777777" w:rsidR="00CC6C26" w:rsidRPr="00FA062F" w:rsidRDefault="00CC6C26" w:rsidP="00FA062F">
            <w:pPr>
              <w:rPr>
                <w:sz w:val="20"/>
              </w:rPr>
            </w:pPr>
            <w:r w:rsidRPr="00FA062F">
              <w:rPr>
                <w:sz w:val="20"/>
              </w:rPr>
              <w:t xml:space="preserve">Respond to spoken instructions </w:t>
            </w:r>
          </w:p>
        </w:tc>
        <w:tc>
          <w:tcPr>
            <w:tcW w:w="2284" w:type="dxa"/>
            <w:gridSpan w:val="2"/>
            <w:vAlign w:val="center"/>
          </w:tcPr>
          <w:p w14:paraId="4FA0C953" w14:textId="77777777" w:rsidR="00CC6C26" w:rsidRPr="00FA062F" w:rsidRDefault="00CC6C26" w:rsidP="00FA062F">
            <w:pPr>
              <w:rPr>
                <w:sz w:val="20"/>
              </w:rPr>
            </w:pPr>
            <w:r w:rsidRPr="00FA062F">
              <w:rPr>
                <w:sz w:val="20"/>
              </w:rPr>
              <w:t>Recognise numbers 1–20</w:t>
            </w:r>
          </w:p>
          <w:p w14:paraId="66586132" w14:textId="77777777" w:rsidR="00CC6C26" w:rsidRPr="00FA062F" w:rsidRDefault="00CC6C26" w:rsidP="00FA062F">
            <w:pPr>
              <w:rPr>
                <w:sz w:val="20"/>
              </w:rPr>
            </w:pPr>
            <w:r w:rsidRPr="00FA062F">
              <w:rPr>
                <w:sz w:val="20"/>
              </w:rPr>
              <w:t>Colours</w:t>
            </w:r>
          </w:p>
          <w:p w14:paraId="6795B884" w14:textId="77777777" w:rsidR="00CC6C26" w:rsidRPr="00FA062F" w:rsidRDefault="00CC6C26" w:rsidP="00FA062F">
            <w:pPr>
              <w:rPr>
                <w:sz w:val="20"/>
              </w:rPr>
            </w:pPr>
          </w:p>
          <w:p w14:paraId="75D49BBB" w14:textId="77777777" w:rsidR="00CC6C26" w:rsidRPr="00FA062F" w:rsidRDefault="00CC6C26" w:rsidP="00FA062F">
            <w:pPr>
              <w:rPr>
                <w:sz w:val="20"/>
              </w:rPr>
            </w:pPr>
          </w:p>
          <w:p w14:paraId="786757D5" w14:textId="77777777" w:rsidR="00CC6C26" w:rsidRPr="00FA062F" w:rsidRDefault="00CC6C26" w:rsidP="00FA062F">
            <w:pPr>
              <w:pBdr>
                <w:top w:val="nil"/>
                <w:left w:val="nil"/>
                <w:bottom w:val="nil"/>
                <w:right w:val="nil"/>
                <w:between w:val="nil"/>
              </w:pBdr>
              <w:rPr>
                <w:color w:val="000000"/>
                <w:sz w:val="20"/>
              </w:rPr>
            </w:pPr>
          </w:p>
        </w:tc>
        <w:tc>
          <w:tcPr>
            <w:tcW w:w="2284" w:type="dxa"/>
            <w:gridSpan w:val="2"/>
            <w:vAlign w:val="center"/>
          </w:tcPr>
          <w:p w14:paraId="2FA16CCF" w14:textId="77777777" w:rsidR="00CC6C26" w:rsidRPr="00FA062F" w:rsidRDefault="00CC6C26" w:rsidP="00FA062F">
            <w:pPr>
              <w:rPr>
                <w:sz w:val="20"/>
              </w:rPr>
            </w:pPr>
            <w:r w:rsidRPr="00FA062F">
              <w:rPr>
                <w:sz w:val="20"/>
              </w:rPr>
              <w:t xml:space="preserve">Begin to know some key vocabulary </w:t>
            </w:r>
            <w:proofErr w:type="gramStart"/>
            <w:r w:rsidRPr="00FA062F">
              <w:rPr>
                <w:sz w:val="20"/>
              </w:rPr>
              <w:t>e.g.</w:t>
            </w:r>
            <w:proofErr w:type="gramEnd"/>
            <w:r w:rsidRPr="00FA062F">
              <w:rPr>
                <w:sz w:val="20"/>
              </w:rPr>
              <w:t xml:space="preserve"> body parts</w:t>
            </w:r>
          </w:p>
          <w:p w14:paraId="5ED8005D" w14:textId="77777777" w:rsidR="00CC6C26" w:rsidRPr="00FA062F" w:rsidRDefault="00CC6C26" w:rsidP="00FA062F">
            <w:pPr>
              <w:rPr>
                <w:sz w:val="20"/>
              </w:rPr>
            </w:pPr>
            <w:r w:rsidRPr="00FA062F">
              <w:rPr>
                <w:sz w:val="20"/>
              </w:rPr>
              <w:t>countries and towns.</w:t>
            </w:r>
          </w:p>
          <w:p w14:paraId="1F92CE59" w14:textId="77777777" w:rsidR="00CC6C26" w:rsidRPr="00FA062F" w:rsidRDefault="00CC6C26" w:rsidP="00FA062F">
            <w:pPr>
              <w:rPr>
                <w:sz w:val="20"/>
              </w:rPr>
            </w:pPr>
          </w:p>
          <w:p w14:paraId="5E02E8A6" w14:textId="77777777" w:rsidR="00CC6C26" w:rsidRPr="00FA062F" w:rsidRDefault="00CC6C26" w:rsidP="00FA062F">
            <w:pPr>
              <w:jc w:val="center"/>
              <w:rPr>
                <w:sz w:val="20"/>
              </w:rPr>
            </w:pPr>
          </w:p>
        </w:tc>
        <w:tc>
          <w:tcPr>
            <w:tcW w:w="2284" w:type="dxa"/>
            <w:gridSpan w:val="2"/>
          </w:tcPr>
          <w:p w14:paraId="30A40A9D" w14:textId="77777777" w:rsidR="00CC6C26" w:rsidRPr="00FA062F" w:rsidRDefault="00CC6C26" w:rsidP="00FA062F">
            <w:pPr>
              <w:numPr>
                <w:ilvl w:val="0"/>
                <w:numId w:val="2"/>
              </w:numPr>
              <w:pBdr>
                <w:top w:val="nil"/>
                <w:left w:val="nil"/>
                <w:bottom w:val="nil"/>
                <w:right w:val="nil"/>
                <w:between w:val="nil"/>
              </w:pBdr>
              <w:ind w:left="288" w:hanging="283"/>
              <w:rPr>
                <w:sz w:val="20"/>
              </w:rPr>
            </w:pPr>
          </w:p>
        </w:tc>
        <w:tc>
          <w:tcPr>
            <w:tcW w:w="2284" w:type="dxa"/>
            <w:gridSpan w:val="2"/>
          </w:tcPr>
          <w:p w14:paraId="2037E880" w14:textId="77777777" w:rsidR="00CC6C26" w:rsidRPr="00FA062F" w:rsidRDefault="00CC6C26" w:rsidP="00FA062F">
            <w:pPr>
              <w:ind w:left="5"/>
              <w:rPr>
                <w:sz w:val="20"/>
              </w:rPr>
            </w:pPr>
            <w:r w:rsidRPr="00FA062F">
              <w:rPr>
                <w:sz w:val="20"/>
              </w:rPr>
              <w:t xml:space="preserve">Research additional vocabulary using a dictionary </w:t>
            </w:r>
          </w:p>
          <w:p w14:paraId="1BDF4A92" w14:textId="77777777" w:rsidR="00CC6C26" w:rsidRPr="00FA062F" w:rsidRDefault="00CC6C26" w:rsidP="00FA062F">
            <w:pPr>
              <w:rPr>
                <w:sz w:val="20"/>
              </w:rPr>
            </w:pPr>
          </w:p>
          <w:p w14:paraId="603C953C" w14:textId="77777777" w:rsidR="00CC6C26" w:rsidRPr="00FA062F" w:rsidRDefault="00CC6C26" w:rsidP="00FA062F">
            <w:pPr>
              <w:rPr>
                <w:sz w:val="20"/>
              </w:rPr>
            </w:pPr>
            <w:r w:rsidRPr="00FA062F">
              <w:rPr>
                <w:sz w:val="20"/>
              </w:rPr>
              <w:t>Days of the week, months.</w:t>
            </w:r>
          </w:p>
          <w:p w14:paraId="0F36029B" w14:textId="77777777" w:rsidR="00CC6C26" w:rsidRPr="00FA062F" w:rsidRDefault="00CC6C26" w:rsidP="00FA062F">
            <w:pPr>
              <w:rPr>
                <w:sz w:val="20"/>
              </w:rPr>
            </w:pPr>
          </w:p>
        </w:tc>
        <w:tc>
          <w:tcPr>
            <w:tcW w:w="2284" w:type="dxa"/>
          </w:tcPr>
          <w:p w14:paraId="260EA5B0" w14:textId="77777777" w:rsidR="00CC6C26" w:rsidRPr="00FA062F" w:rsidRDefault="00CC6C26" w:rsidP="00FA062F">
            <w:pPr>
              <w:rPr>
                <w:sz w:val="20"/>
              </w:rPr>
            </w:pPr>
            <w:r w:rsidRPr="00FA062F">
              <w:rPr>
                <w:sz w:val="20"/>
              </w:rPr>
              <w:t xml:space="preserve">Remember a sequence of spoken words </w:t>
            </w:r>
          </w:p>
          <w:p w14:paraId="1AF71F51" w14:textId="77777777" w:rsidR="00CC6C26" w:rsidRPr="00FA062F" w:rsidRDefault="00CC6C26" w:rsidP="00FA062F">
            <w:pPr>
              <w:rPr>
                <w:sz w:val="20"/>
              </w:rPr>
            </w:pPr>
            <w:r w:rsidRPr="00FA062F">
              <w:rPr>
                <w:sz w:val="20"/>
              </w:rPr>
              <w:t xml:space="preserve">Speak clearly and confidently Initiate a conversation when working with a partner </w:t>
            </w:r>
          </w:p>
          <w:p w14:paraId="157919C1" w14:textId="77777777" w:rsidR="00CC6C26" w:rsidRPr="00FA062F" w:rsidRDefault="00CC6C26" w:rsidP="00FA062F">
            <w:pPr>
              <w:rPr>
                <w:sz w:val="20"/>
              </w:rPr>
            </w:pPr>
          </w:p>
        </w:tc>
      </w:tr>
    </w:tbl>
    <w:p w14:paraId="13D59A77" w14:textId="77777777" w:rsidR="00E84D2F" w:rsidRDefault="00E84D2F" w:rsidP="00FA062F">
      <w:pPr>
        <w:spacing w:line="240" w:lineRule="auto"/>
      </w:pPr>
    </w:p>
    <w:sectPr w:rsidR="00E84D2F" w:rsidSect="00FA062F">
      <w:footerReference w:type="default" r:id="rId10"/>
      <w:pgSz w:w="16838" w:h="11906" w:orient="landscape"/>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457DC" w14:textId="77777777" w:rsidR="00FA062F" w:rsidRDefault="00FA062F" w:rsidP="00FA062F">
      <w:pPr>
        <w:spacing w:after="0" w:line="240" w:lineRule="auto"/>
      </w:pPr>
      <w:r>
        <w:separator/>
      </w:r>
    </w:p>
  </w:endnote>
  <w:endnote w:type="continuationSeparator" w:id="0">
    <w:p w14:paraId="6205967A" w14:textId="77777777" w:rsidR="00FA062F" w:rsidRDefault="00FA062F" w:rsidP="00FA0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889A" w14:textId="77777777" w:rsidR="00FA062F" w:rsidRDefault="003F1969">
    <w:pPr>
      <w:pStyle w:val="Footer"/>
    </w:pPr>
    <w:fldSimple w:instr=" FILENAME \p \* MERGEFORMAT ">
      <w:r w:rsidR="00FA062F">
        <w:rPr>
          <w:noProof/>
        </w:rPr>
        <w:t>H:\TeachersPool\Curriculum &amp; Subjects\Curriculum 24-25\Curriculum Annual Overview by Year Group\Year 4 Curriculum overview 23-34 - Revised.docx</w:t>
      </w:r>
    </w:fldSimple>
  </w:p>
  <w:p w14:paraId="56163E41" w14:textId="77777777" w:rsidR="00FA062F" w:rsidRDefault="00FA062F">
    <w:pPr>
      <w:pStyle w:val="Footer"/>
    </w:pPr>
    <w:r>
      <w:t>Monday, 30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94837" w14:textId="77777777" w:rsidR="00FA062F" w:rsidRDefault="00FA062F" w:rsidP="00FA062F">
      <w:pPr>
        <w:spacing w:after="0" w:line="240" w:lineRule="auto"/>
      </w:pPr>
      <w:r>
        <w:separator/>
      </w:r>
    </w:p>
  </w:footnote>
  <w:footnote w:type="continuationSeparator" w:id="0">
    <w:p w14:paraId="0D9F7783" w14:textId="77777777" w:rsidR="00FA062F" w:rsidRDefault="00FA062F" w:rsidP="00FA0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5926"/>
    <w:multiLevelType w:val="hybridMultilevel"/>
    <w:tmpl w:val="942E3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5002B4"/>
    <w:multiLevelType w:val="multilevel"/>
    <w:tmpl w:val="D212B90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30E5B4D"/>
    <w:multiLevelType w:val="multilevel"/>
    <w:tmpl w:val="C680AF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D2F"/>
    <w:rsid w:val="0006100C"/>
    <w:rsid w:val="00071815"/>
    <w:rsid w:val="000A2B7C"/>
    <w:rsid w:val="000C7148"/>
    <w:rsid w:val="001A2DD8"/>
    <w:rsid w:val="002260E3"/>
    <w:rsid w:val="002342CF"/>
    <w:rsid w:val="00257A76"/>
    <w:rsid w:val="00397A6B"/>
    <w:rsid w:val="003F1969"/>
    <w:rsid w:val="00410D4A"/>
    <w:rsid w:val="0045180F"/>
    <w:rsid w:val="00460BEA"/>
    <w:rsid w:val="004769B2"/>
    <w:rsid w:val="0054647C"/>
    <w:rsid w:val="005543CC"/>
    <w:rsid w:val="006137B2"/>
    <w:rsid w:val="006256F1"/>
    <w:rsid w:val="00736234"/>
    <w:rsid w:val="007402B0"/>
    <w:rsid w:val="008205FC"/>
    <w:rsid w:val="008501BD"/>
    <w:rsid w:val="00876F2C"/>
    <w:rsid w:val="00885445"/>
    <w:rsid w:val="008A2690"/>
    <w:rsid w:val="008E72B5"/>
    <w:rsid w:val="00A35C0A"/>
    <w:rsid w:val="00A9346B"/>
    <w:rsid w:val="00AE1E5E"/>
    <w:rsid w:val="00B51257"/>
    <w:rsid w:val="00BC5B33"/>
    <w:rsid w:val="00BC6211"/>
    <w:rsid w:val="00BE06BC"/>
    <w:rsid w:val="00CC6C26"/>
    <w:rsid w:val="00CD194F"/>
    <w:rsid w:val="00D14F98"/>
    <w:rsid w:val="00D8365A"/>
    <w:rsid w:val="00DD62FE"/>
    <w:rsid w:val="00E84D2F"/>
    <w:rsid w:val="00EC4503"/>
    <w:rsid w:val="00F16675"/>
    <w:rsid w:val="00F33CC6"/>
    <w:rsid w:val="00F73D14"/>
    <w:rsid w:val="00F802E4"/>
    <w:rsid w:val="00FA0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0CEE"/>
  <w15:docId w15:val="{C6270A55-4A90-45E3-B7DE-4D5BDE2A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48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826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6487"/>
    <w:rPr>
      <w:color w:val="0000FF"/>
      <w:u w:val="single"/>
    </w:rPr>
  </w:style>
  <w:style w:type="paragraph" w:styleId="ListParagraph">
    <w:name w:val="List Paragraph"/>
    <w:basedOn w:val="Normal"/>
    <w:uiPriority w:val="34"/>
    <w:qFormat/>
    <w:rsid w:val="00826487"/>
    <w:pPr>
      <w:spacing w:after="200" w:line="276" w:lineRule="auto"/>
      <w:ind w:left="720"/>
      <w:contextualSpacing/>
    </w:pPr>
  </w:style>
  <w:style w:type="paragraph" w:customStyle="1" w:styleId="Tabletext">
    <w:name w:val="Table text"/>
    <w:basedOn w:val="Normal"/>
    <w:link w:val="TabletextChar"/>
    <w:rsid w:val="00826487"/>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character" w:customStyle="1" w:styleId="TabletextChar">
    <w:name w:val="Table text Char"/>
    <w:basedOn w:val="DefaultParagraphFont"/>
    <w:link w:val="Tabletext"/>
    <w:locked/>
    <w:rsid w:val="00826487"/>
    <w:rPr>
      <w:rFonts w:ascii="Arial" w:eastAsia="Times New Roman" w:hAnsi="Arial" w:cs="Times New Roman"/>
      <w:szCs w:val="20"/>
    </w:rPr>
  </w:style>
  <w:style w:type="paragraph" w:customStyle="1" w:styleId="ProducedbyContactcopy">
    <w:name w:val="Produced by/Contact copy"/>
    <w:basedOn w:val="Normal"/>
    <w:rsid w:val="00A535C1"/>
    <w:pPr>
      <w:overflowPunct w:val="0"/>
      <w:autoSpaceDE w:val="0"/>
      <w:autoSpaceDN w:val="0"/>
      <w:adjustRightInd w:val="0"/>
      <w:spacing w:after="0" w:line="240" w:lineRule="auto"/>
      <w:textAlignment w:val="baseline"/>
    </w:pPr>
    <w:rPr>
      <w:rFonts w:ascii="Arial" w:eastAsia="Times New Roman" w:hAnsi="Arial" w:cs="Times New Roman"/>
      <w:b/>
      <w:sz w:val="20"/>
      <w:szCs w:val="20"/>
    </w:rPr>
  </w:style>
  <w:style w:type="paragraph" w:styleId="Header">
    <w:name w:val="header"/>
    <w:basedOn w:val="Normal"/>
    <w:link w:val="HeaderChar"/>
    <w:uiPriority w:val="99"/>
    <w:unhideWhenUsed/>
    <w:rsid w:val="00D1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3DC"/>
  </w:style>
  <w:style w:type="paragraph" w:styleId="Footer">
    <w:name w:val="footer"/>
    <w:basedOn w:val="Normal"/>
    <w:link w:val="FooterChar"/>
    <w:uiPriority w:val="99"/>
    <w:unhideWhenUsed/>
    <w:rsid w:val="00D1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3DC"/>
  </w:style>
  <w:style w:type="paragraph" w:styleId="NormalWeb">
    <w:name w:val="Normal (Web)"/>
    <w:basedOn w:val="Normal"/>
    <w:uiPriority w:val="99"/>
    <w:semiHidden/>
    <w:unhideWhenUsed/>
    <w:rsid w:val="00706EA3"/>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udykWS3dDb4Zgi+FIyEpXn8NpQ==">CgMxLjAyCGguZ2pkZ3hzOAByITE3Nm0xaWlKcElacndRdkVTamtSbTFJYUt4N0FRMWJqbQ==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Stack</dc:creator>
  <cp:lastModifiedBy>Sarah Vittle</cp:lastModifiedBy>
  <cp:revision>2</cp:revision>
  <dcterms:created xsi:type="dcterms:W3CDTF">2025-10-19T16:57:00Z</dcterms:created>
  <dcterms:modified xsi:type="dcterms:W3CDTF">2025-10-19T16:57:00Z</dcterms:modified>
</cp:coreProperties>
</file>